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B3" w:rsidRDefault="003056BB" w:rsidP="00305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BB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3056BB" w:rsidRDefault="00D92555" w:rsidP="00305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056BB">
        <w:rPr>
          <w:rFonts w:ascii="Times New Roman" w:hAnsi="Times New Roman" w:cs="Times New Roman"/>
          <w:b/>
          <w:sz w:val="28"/>
          <w:szCs w:val="28"/>
        </w:rPr>
        <w:t xml:space="preserve">ОПОВКИНСКОГО </w:t>
      </w:r>
      <w:proofErr w:type="gramStart"/>
      <w:r w:rsidR="003056BB">
        <w:rPr>
          <w:rFonts w:ascii="Times New Roman" w:hAnsi="Times New Roman" w:cs="Times New Roman"/>
          <w:b/>
          <w:sz w:val="28"/>
          <w:szCs w:val="28"/>
        </w:rPr>
        <w:t>С ЕЛЬСОВЕТА</w:t>
      </w:r>
      <w:proofErr w:type="gramEnd"/>
      <w:r w:rsidR="003056BB">
        <w:rPr>
          <w:rFonts w:ascii="Times New Roman" w:hAnsi="Times New Roman" w:cs="Times New Roman"/>
          <w:b/>
          <w:sz w:val="28"/>
          <w:szCs w:val="28"/>
        </w:rPr>
        <w:t xml:space="preserve"> ДМИТРИЕВСКОГО РАЙОНА КУРСКОЙ ОБЛАСТИ</w:t>
      </w:r>
    </w:p>
    <w:p w:rsidR="003056BB" w:rsidRDefault="003056BB" w:rsidP="00305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056BB" w:rsidRDefault="003056BB" w:rsidP="00305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 ноября 2021  №47</w:t>
      </w:r>
    </w:p>
    <w:p w:rsidR="003056BB" w:rsidRDefault="003056BB" w:rsidP="00305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оповкино</w:t>
      </w:r>
      <w:proofErr w:type="spellEnd"/>
    </w:p>
    <w:p w:rsidR="003056BB" w:rsidRDefault="003056BB" w:rsidP="00305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6BB" w:rsidRDefault="003056BB" w:rsidP="00305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решения Собрания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Дмитриевского района курской области «О бюджете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 на 2022 год и на плановый период 2023 и 2024 годов</w:t>
      </w:r>
    </w:p>
    <w:p w:rsidR="003056BB" w:rsidRDefault="003056BB" w:rsidP="00305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6BB" w:rsidRDefault="003056BB" w:rsidP="00305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056B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статьей 28 Федерального Закона от 06.10.2003 г. №131-ФЗ «Об общих принципах организации местного самоуправления в Российской Федерации», статьей 15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и на основании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10.11.2010 г. №12 «Об утверждении порядка проведения публичных слушаний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области»,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</w:t>
      </w:r>
    </w:p>
    <w:p w:rsidR="003056BB" w:rsidRDefault="003056BB" w:rsidP="00305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3056BB" w:rsidRDefault="003056BB" w:rsidP="003056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4C19C0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 w:rsidR="004C19C0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4C19C0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«О бюджете муниципального образования «</w:t>
      </w:r>
      <w:proofErr w:type="spellStart"/>
      <w:r w:rsidR="004C19C0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="004C19C0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2022 год и на плановый период 2023 и 2024 годов».</w:t>
      </w:r>
    </w:p>
    <w:p w:rsidR="004C19C0" w:rsidRDefault="004C19C0" w:rsidP="003056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2022 год и на плановый период 2023 и 2024 годов» </w:t>
      </w:r>
      <w:r w:rsidR="009315E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декабря 2021 года в 14-00 часов по адресу: Курская область, Дмитриевский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оповкино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19C0" w:rsidRDefault="004C19C0" w:rsidP="003056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Обнародовать настоящее решение путем вывешивания на трех информационных стендах</w:t>
      </w:r>
      <w:r w:rsidR="00D92555">
        <w:rPr>
          <w:rFonts w:ascii="Times New Roman" w:hAnsi="Times New Roman" w:cs="Times New Roman"/>
          <w:sz w:val="28"/>
          <w:szCs w:val="28"/>
        </w:rPr>
        <w:t xml:space="preserve">, расположенных6 1-й – здание Администрации </w:t>
      </w:r>
      <w:proofErr w:type="spellStart"/>
      <w:r w:rsidR="00D92555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D92555">
        <w:rPr>
          <w:rFonts w:ascii="Times New Roman" w:hAnsi="Times New Roman" w:cs="Times New Roman"/>
          <w:sz w:val="28"/>
          <w:szCs w:val="28"/>
        </w:rPr>
        <w:t xml:space="preserve"> сельсовета, 2-й – административное здание в с</w:t>
      </w:r>
      <w:proofErr w:type="gramStart"/>
      <w:r w:rsidR="00D9255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92555">
        <w:rPr>
          <w:rFonts w:ascii="Times New Roman" w:hAnsi="Times New Roman" w:cs="Times New Roman"/>
          <w:sz w:val="28"/>
          <w:szCs w:val="28"/>
        </w:rPr>
        <w:t>еловое, 3-й- административное здание с.Погодино.</w:t>
      </w:r>
    </w:p>
    <w:p w:rsidR="00D92555" w:rsidRDefault="00D92555" w:rsidP="00D92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2555">
        <w:rPr>
          <w:rFonts w:ascii="Times New Roman" w:hAnsi="Times New Roman" w:cs="Times New Roman"/>
          <w:sz w:val="28"/>
          <w:szCs w:val="28"/>
        </w:rPr>
        <w:t>Настоящее решение обнародовать на указанных в п.2 информационных стендах</w:t>
      </w:r>
    </w:p>
    <w:p w:rsidR="00D92555" w:rsidRDefault="00D92555" w:rsidP="00D92555">
      <w:pPr>
        <w:pStyle w:val="a3"/>
        <w:ind w:left="132"/>
        <w:rPr>
          <w:rFonts w:ascii="Times New Roman" w:hAnsi="Times New Roman" w:cs="Times New Roman"/>
          <w:sz w:val="28"/>
          <w:szCs w:val="28"/>
        </w:rPr>
      </w:pPr>
    </w:p>
    <w:p w:rsidR="00D92555" w:rsidRDefault="00D92555" w:rsidP="00D92555">
      <w:pPr>
        <w:pStyle w:val="a3"/>
        <w:ind w:left="132"/>
        <w:rPr>
          <w:rFonts w:ascii="Times New Roman" w:hAnsi="Times New Roman" w:cs="Times New Roman"/>
          <w:sz w:val="28"/>
          <w:szCs w:val="28"/>
        </w:rPr>
      </w:pPr>
    </w:p>
    <w:p w:rsidR="00D92555" w:rsidRDefault="00D92555" w:rsidP="00D92555">
      <w:pPr>
        <w:pStyle w:val="a3"/>
        <w:ind w:left="132"/>
        <w:rPr>
          <w:rFonts w:ascii="Times New Roman" w:hAnsi="Times New Roman" w:cs="Times New Roman"/>
          <w:sz w:val="28"/>
          <w:szCs w:val="28"/>
        </w:rPr>
      </w:pPr>
    </w:p>
    <w:p w:rsidR="00D92555" w:rsidRDefault="00D92555" w:rsidP="00D92555">
      <w:pPr>
        <w:pStyle w:val="a3"/>
        <w:ind w:left="132"/>
        <w:rPr>
          <w:rFonts w:ascii="Times New Roman" w:hAnsi="Times New Roman" w:cs="Times New Roman"/>
          <w:sz w:val="28"/>
          <w:szCs w:val="28"/>
        </w:rPr>
      </w:pPr>
    </w:p>
    <w:p w:rsidR="00D92555" w:rsidRDefault="00D92555" w:rsidP="00D92555">
      <w:pPr>
        <w:pStyle w:val="a3"/>
        <w:ind w:left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92555" w:rsidRDefault="00D92555" w:rsidP="00D92555">
      <w:pPr>
        <w:pStyle w:val="a3"/>
        <w:ind w:left="13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92555" w:rsidRDefault="00D92555" w:rsidP="00D92555">
      <w:pPr>
        <w:pStyle w:val="a3"/>
        <w:ind w:left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                                                     Е.Н.Каширина</w:t>
      </w:r>
    </w:p>
    <w:p w:rsidR="00D92555" w:rsidRDefault="00D92555" w:rsidP="00D92555">
      <w:pPr>
        <w:pStyle w:val="a3"/>
        <w:ind w:left="132"/>
        <w:rPr>
          <w:rFonts w:ascii="Times New Roman" w:hAnsi="Times New Roman" w:cs="Times New Roman"/>
          <w:sz w:val="28"/>
          <w:szCs w:val="28"/>
        </w:rPr>
      </w:pPr>
    </w:p>
    <w:p w:rsidR="00D92555" w:rsidRDefault="00D92555" w:rsidP="00D92555">
      <w:pPr>
        <w:pStyle w:val="a3"/>
        <w:ind w:left="132"/>
        <w:rPr>
          <w:rFonts w:ascii="Times New Roman" w:hAnsi="Times New Roman" w:cs="Times New Roman"/>
          <w:sz w:val="28"/>
          <w:szCs w:val="28"/>
        </w:rPr>
      </w:pPr>
    </w:p>
    <w:p w:rsidR="00D92555" w:rsidRDefault="00D92555" w:rsidP="00D92555">
      <w:pPr>
        <w:pStyle w:val="a3"/>
        <w:ind w:left="132"/>
        <w:rPr>
          <w:rFonts w:ascii="Times New Roman" w:hAnsi="Times New Roman" w:cs="Times New Roman"/>
          <w:sz w:val="28"/>
          <w:szCs w:val="28"/>
        </w:rPr>
      </w:pPr>
    </w:p>
    <w:p w:rsidR="00D92555" w:rsidRDefault="00D92555" w:rsidP="00D92555">
      <w:pPr>
        <w:pStyle w:val="a3"/>
        <w:ind w:left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В.В.Глотов</w:t>
      </w:r>
    </w:p>
    <w:sectPr w:rsidR="00D92555" w:rsidSect="0090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95709"/>
    <w:multiLevelType w:val="hybridMultilevel"/>
    <w:tmpl w:val="A836C37A"/>
    <w:lvl w:ilvl="0" w:tplc="0F1036C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6BB"/>
    <w:rsid w:val="003056BB"/>
    <w:rsid w:val="00467947"/>
    <w:rsid w:val="004C19C0"/>
    <w:rsid w:val="009006B3"/>
    <w:rsid w:val="009315E1"/>
    <w:rsid w:val="00D9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2023-02-07T10:56:00Z</dcterms:created>
  <dcterms:modified xsi:type="dcterms:W3CDTF">2023-02-07T11:24:00Z</dcterms:modified>
</cp:coreProperties>
</file>