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4A" w:rsidRDefault="000D6F4A" w:rsidP="000D6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25D" w:rsidRDefault="005C325D" w:rsidP="005C32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C325D" w:rsidRDefault="005C325D" w:rsidP="005C325D"/>
    <w:p w:rsidR="005C325D" w:rsidRPr="00191840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91840">
        <w:rPr>
          <w:b/>
          <w:sz w:val="28"/>
          <w:szCs w:val="28"/>
        </w:rPr>
        <w:t xml:space="preserve">от </w:t>
      </w:r>
      <w:r w:rsidR="005B37F8" w:rsidRPr="00191840">
        <w:rPr>
          <w:b/>
          <w:sz w:val="28"/>
          <w:szCs w:val="28"/>
        </w:rPr>
        <w:t>0</w:t>
      </w:r>
      <w:r w:rsidR="00191840" w:rsidRPr="00191840">
        <w:rPr>
          <w:b/>
          <w:sz w:val="28"/>
          <w:szCs w:val="28"/>
        </w:rPr>
        <w:t>2</w:t>
      </w:r>
      <w:r w:rsidR="00291BCD">
        <w:rPr>
          <w:b/>
          <w:sz w:val="28"/>
          <w:szCs w:val="28"/>
        </w:rPr>
        <w:t>.11.</w:t>
      </w:r>
      <w:bookmarkStart w:id="0" w:name="_GoBack"/>
      <w:bookmarkEnd w:id="0"/>
      <w:r w:rsidRPr="00191840">
        <w:rPr>
          <w:b/>
          <w:sz w:val="28"/>
          <w:szCs w:val="28"/>
        </w:rPr>
        <w:t>20</w:t>
      </w:r>
      <w:r w:rsidR="000D6F4A" w:rsidRPr="00191840">
        <w:rPr>
          <w:b/>
          <w:sz w:val="28"/>
          <w:szCs w:val="28"/>
        </w:rPr>
        <w:t>2</w:t>
      </w:r>
      <w:r w:rsidR="00191840" w:rsidRPr="00191840">
        <w:rPr>
          <w:b/>
          <w:sz w:val="28"/>
          <w:szCs w:val="28"/>
        </w:rPr>
        <w:t>1</w:t>
      </w:r>
      <w:r w:rsidRPr="00191840">
        <w:rPr>
          <w:b/>
          <w:sz w:val="28"/>
          <w:szCs w:val="28"/>
        </w:rPr>
        <w:t xml:space="preserve">  №  </w:t>
      </w:r>
      <w:r w:rsidR="005B37F8" w:rsidRPr="00191840">
        <w:rPr>
          <w:b/>
          <w:sz w:val="28"/>
          <w:szCs w:val="28"/>
        </w:rPr>
        <w:t>5</w:t>
      </w:r>
      <w:r w:rsidR="00191840" w:rsidRPr="00191840">
        <w:rPr>
          <w:b/>
          <w:sz w:val="28"/>
          <w:szCs w:val="28"/>
        </w:rPr>
        <w:t>1</w:t>
      </w:r>
    </w:p>
    <w:p w:rsidR="005C325D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075A6D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325D" w:rsidRPr="008D6884" w:rsidRDefault="005C325D" w:rsidP="005C325D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C325D" w:rsidRDefault="005C325D" w:rsidP="005C325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75A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5C325D" w:rsidRDefault="005C325D" w:rsidP="005C325D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075A6D">
        <w:rPr>
          <w:rFonts w:ascii="Times New Roman" w:hAnsi="Times New Roman" w:cs="Times New Roman"/>
          <w:sz w:val="28"/>
          <w:szCs w:val="28"/>
        </w:rPr>
        <w:t>09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075A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75A6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 w:rsidR="00075A6D">
        <w:rPr>
          <w:rFonts w:ascii="Times New Roman" w:hAnsi="Times New Roman" w:cs="Times New Roman"/>
          <w:sz w:val="28"/>
          <w:szCs w:val="28"/>
        </w:rPr>
        <w:t>1</w:t>
      </w:r>
      <w:r w:rsidR="000D6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75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6305" w:rsidRPr="00E111B0" w:rsidRDefault="005C325D" w:rsidP="008363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836305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836305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36305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836305" w:rsidRPr="00302332" w:rsidRDefault="00836305" w:rsidP="00836305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6305" w:rsidRDefault="00836305" w:rsidP="00836305">
      <w:pPr>
        <w:pStyle w:val="2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5C325D" w:rsidRDefault="005C325D" w:rsidP="005C325D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5C325D" w:rsidRDefault="005C325D" w:rsidP="005C325D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0D6F4A">
        <w:t>В.В.Глотов</w:t>
      </w: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5C325D" w:rsidRPr="005C325D" w:rsidRDefault="005C325D" w:rsidP="005C325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325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5C325D" w:rsidRPr="00191840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840">
        <w:rPr>
          <w:rFonts w:ascii="Times New Roman" w:hAnsi="Times New Roman" w:cs="Times New Roman"/>
          <w:sz w:val="24"/>
          <w:szCs w:val="24"/>
        </w:rPr>
        <w:t xml:space="preserve">от </w:t>
      </w:r>
      <w:r w:rsidR="005B37F8" w:rsidRPr="00191840">
        <w:rPr>
          <w:rFonts w:ascii="Times New Roman" w:hAnsi="Times New Roman" w:cs="Times New Roman"/>
          <w:sz w:val="24"/>
          <w:szCs w:val="24"/>
        </w:rPr>
        <w:t>0</w:t>
      </w:r>
      <w:r w:rsidR="00191840" w:rsidRPr="00191840">
        <w:rPr>
          <w:rFonts w:ascii="Times New Roman" w:hAnsi="Times New Roman" w:cs="Times New Roman"/>
          <w:sz w:val="24"/>
          <w:szCs w:val="24"/>
        </w:rPr>
        <w:t>2</w:t>
      </w:r>
      <w:r w:rsidR="005B37F8" w:rsidRPr="00191840">
        <w:rPr>
          <w:rFonts w:ascii="Times New Roman" w:hAnsi="Times New Roman" w:cs="Times New Roman"/>
          <w:sz w:val="24"/>
          <w:szCs w:val="24"/>
        </w:rPr>
        <w:t>.11.</w:t>
      </w:r>
      <w:r w:rsidR="000D6F4A" w:rsidRPr="00191840">
        <w:rPr>
          <w:rFonts w:ascii="Times New Roman" w:hAnsi="Times New Roman" w:cs="Times New Roman"/>
          <w:sz w:val="24"/>
          <w:szCs w:val="24"/>
        </w:rPr>
        <w:t xml:space="preserve"> </w:t>
      </w:r>
      <w:r w:rsidRPr="00191840">
        <w:rPr>
          <w:rFonts w:ascii="Times New Roman" w:hAnsi="Times New Roman" w:cs="Times New Roman"/>
          <w:sz w:val="24"/>
          <w:szCs w:val="24"/>
        </w:rPr>
        <w:t>20</w:t>
      </w:r>
      <w:r w:rsidR="000D6F4A" w:rsidRPr="00191840">
        <w:rPr>
          <w:rFonts w:ascii="Times New Roman" w:hAnsi="Times New Roman" w:cs="Times New Roman"/>
          <w:sz w:val="24"/>
          <w:szCs w:val="24"/>
        </w:rPr>
        <w:t>2</w:t>
      </w:r>
      <w:r w:rsidR="00191840" w:rsidRPr="00191840">
        <w:rPr>
          <w:rFonts w:ascii="Times New Roman" w:hAnsi="Times New Roman" w:cs="Times New Roman"/>
          <w:sz w:val="24"/>
          <w:szCs w:val="24"/>
        </w:rPr>
        <w:t>1</w:t>
      </w:r>
      <w:r w:rsidRPr="00191840">
        <w:rPr>
          <w:rFonts w:ascii="Times New Roman" w:hAnsi="Times New Roman" w:cs="Times New Roman"/>
          <w:sz w:val="24"/>
          <w:szCs w:val="24"/>
        </w:rPr>
        <w:t xml:space="preserve"> г. №</w:t>
      </w:r>
      <w:r w:rsidR="005B37F8" w:rsidRPr="00191840">
        <w:rPr>
          <w:rFonts w:ascii="Times New Roman" w:hAnsi="Times New Roman" w:cs="Times New Roman"/>
          <w:sz w:val="24"/>
          <w:szCs w:val="24"/>
        </w:rPr>
        <w:t>5</w:t>
      </w:r>
      <w:r w:rsidR="00191840" w:rsidRPr="00191840">
        <w:rPr>
          <w:rFonts w:ascii="Times New Roman" w:hAnsi="Times New Roman" w:cs="Times New Roman"/>
          <w:sz w:val="24"/>
          <w:szCs w:val="24"/>
        </w:rPr>
        <w:t>1</w:t>
      </w:r>
      <w:r w:rsidRPr="0019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5D" w:rsidRPr="008150B9" w:rsidRDefault="005C325D" w:rsidP="005C325D">
      <w:pPr>
        <w:pStyle w:val="ConsPlusNormal"/>
        <w:ind w:firstLine="0"/>
        <w:jc w:val="right"/>
        <w:rPr>
          <w:b/>
          <w:color w:val="000000"/>
          <w:sz w:val="24"/>
          <w:szCs w:val="24"/>
        </w:rPr>
      </w:pPr>
    </w:p>
    <w:p w:rsidR="005C325D" w:rsidRPr="008150B9" w:rsidRDefault="005C325D" w:rsidP="005C325D">
      <w:pPr>
        <w:pStyle w:val="ConsPlusNormal"/>
        <w:ind w:firstLine="0"/>
        <w:rPr>
          <w:b/>
          <w:color w:val="000000"/>
          <w:sz w:val="24"/>
          <w:szCs w:val="24"/>
        </w:rPr>
      </w:pP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075A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75A6D">
        <w:rPr>
          <w:rFonts w:ascii="Times New Roman" w:hAnsi="Times New Roman" w:cs="Times New Roman"/>
          <w:b/>
          <w:sz w:val="28"/>
          <w:szCs w:val="28"/>
        </w:rPr>
        <w:t>4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75A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75A6D">
        <w:rPr>
          <w:rFonts w:ascii="Times New Roman" w:hAnsi="Times New Roman" w:cs="Times New Roman"/>
          <w:b/>
          <w:sz w:val="28"/>
          <w:szCs w:val="28"/>
        </w:rPr>
        <w:t>4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службы»  (далее - Программа)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Федерации,</w:t>
            </w:r>
          </w:p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2004 г. №79-ФЗ «О  государственной гражданской службе Российской Федерации»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20001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Закон Курской области от 13.07.2007 г. 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  <w:lang w:val="en-US"/>
              </w:rPr>
              <w:t>N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60  </w:t>
            </w:r>
            <w:r w:rsidRPr="005C325D">
              <w:rPr>
                <w:rFonts w:ascii="Times New Roman" w:hAnsi="Times New Roman" w:cs="Times New Roman"/>
                <w:color w:val="1E1C1D"/>
                <w:sz w:val="28"/>
                <w:szCs w:val="28"/>
              </w:rPr>
              <w:t>«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О муниципальной службе в Курской области»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сельсовете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необходимой для эффективного развития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муниципальной службе и снижению уровня коррупционных проявлений;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751D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5C325D" w:rsidRPr="005C325D" w:rsidRDefault="005C325D" w:rsidP="008A068B">
            <w:pPr>
              <w:autoSpaceDE w:val="0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счёт средств местного бюджета составляет 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C325D" w:rsidRPr="007751D7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2EA" w:rsidRPr="0077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7751D7" w:rsidRDefault="006572EA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5C325D" w:rsidRDefault="006572EA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C325D"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внедрение и совершенствование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механизмов формирования кадрового резерва, проведения аттестации муниципальны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2C2B2D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 компьютеров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приобретение </w:t>
            </w:r>
            <w:proofErr w:type="gramStart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лицензированных</w:t>
            </w:r>
            <w:proofErr w:type="gram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программных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продуктов;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  <w:r w:rsidRPr="005C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Pr="005C325D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. Характеристика проблемы, на решение </w:t>
      </w:r>
      <w:proofErr w:type="gramStart"/>
      <w:r w:rsidRPr="005C325D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 </w:t>
      </w:r>
      <w:r w:rsidRPr="005C325D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В 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325D">
        <w:rPr>
          <w:rFonts w:ascii="Times New Roman" w:hAnsi="Times New Roman" w:cs="Times New Roman"/>
          <w:sz w:val="28"/>
          <w:szCs w:val="28"/>
        </w:rPr>
        <w:t>На территории Курской области с 2003 года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</w:t>
      </w:r>
      <w:r w:rsidRPr="005C325D">
        <w:rPr>
          <w:rFonts w:ascii="Times New Roman" w:hAnsi="Times New Roman" w:cs="Times New Roman"/>
          <w:sz w:val="28"/>
          <w:szCs w:val="28"/>
        </w:rPr>
        <w:lastRenderedPageBreak/>
        <w:t>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C325D" w:rsidRPr="005C325D" w:rsidRDefault="005C325D" w:rsidP="005C32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5C325D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</w:t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Приоритетные направления деятельности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района Курской области в сфере ра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сформированы с учетом целей и задач, пре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;</w:t>
      </w:r>
      <w:proofErr w:type="gram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в Законе Курской области от 13.07.2007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Ц</w:t>
      </w:r>
      <w:r w:rsidRPr="005C325D">
        <w:rPr>
          <w:rFonts w:ascii="Times New Roman" w:hAnsi="Times New Roman" w:cs="Times New Roman"/>
          <w:bCs/>
          <w:color w:val="1E1C1D"/>
          <w:sz w:val="28"/>
          <w:szCs w:val="28"/>
        </w:rPr>
        <w:t>е</w:t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ль программы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- создание условий для эффективного развития и совершенствования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 района Курской области. 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1. Формирование эффективной системы управления муниципальной службой.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2. Повышение отве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3. Обеспечение открытости и прозрачности муниципальной службы.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4. Укрепление материально-технической базы, улучшение рабочих мест  необходимых для эффективного разв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5. Создание единой системы непрерывного обучения муниципальных служащих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6.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- количество муниципальных служащих, прошедши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доля вакантных должностей муниципальной службы, замещаемых на основе назна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служащих, включенных в кадровый резерв;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доля граждан, доверяющих муниципальным служащим;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уровень компьютеризации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улучшение и оздоровление условий труда путем обустройства рабочих мест муни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 (количество обустроенных рабочих мест);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уровень выполнения бюджетных обязательств по материально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техническому обеспечению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по отношению к запланированным пока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 про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ацию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администрации.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1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проведения аттестации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переподготовка и повышение   квалификации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C2B2D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приобретение компьютеров, ремонт  компьютеров</w:t>
      </w:r>
      <w:r w:rsidRPr="005C325D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приобретение лицензированных программных продуктов;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обустройство  рабочих мест;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обеспечение материально-техническими ресурсами 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обеспечение доступа к сети «Интернет» 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прохождение диспансеризации  муниципальными служащими;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- повышение доверия населения к органам местного самоуправления на 25%;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B090A"/>
          <w:sz w:val="28"/>
          <w:szCs w:val="28"/>
        </w:rPr>
        <w:lastRenderedPageBreak/>
        <w:tab/>
        <w:t xml:space="preserve">- повышения уровня материально-технического обеспечения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до 90 %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формирование нетерпимого отношения к коррупции.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.Обобщенная характеристика основных мероприятий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>Повышение квалификации муниципальных служащих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ab/>
        <w:t>В р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организация обучения муниципальных служащих на курсах повышения квалифи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40203"/>
          <w:sz w:val="28"/>
          <w:szCs w:val="28"/>
        </w:rPr>
        <w:t>- п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равовое регулирование оценки деятельности органов местного самоуправления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и обеспечение прозрачности, доступности и гласности в сфере местного самоуправления.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проведение мероприятий антикоррупционной направленности.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5C325D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материально-техническое обеспечение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 коммуникационным сетям и оплата почтовых расходов, связанных с исполнением должностных обязанностей муниципальными</w:t>
      </w:r>
      <w:r w:rsidRPr="005C325D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Сведения об основных мероприятиях муниципальной программы представлены в приложении № 1</w:t>
      </w:r>
      <w:r w:rsidRPr="005C325D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929292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929292"/>
          <w:sz w:val="28"/>
          <w:szCs w:val="28"/>
        </w:rPr>
        <w:tab/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сельсовета, связанные со сферой</w:t>
      </w:r>
      <w:r w:rsidRPr="005C325D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.</w:t>
      </w:r>
      <w:proofErr w:type="gramEnd"/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сельсовета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проведение текущего ремонта фасада здания и кабинетов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  <w:lang w:val="en-US"/>
        </w:rPr>
        <w:t>IV</w:t>
      </w: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C325D" w:rsidRPr="005C325D" w:rsidRDefault="005C325D" w:rsidP="005C32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25D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C325D" w:rsidRPr="005C325D" w:rsidRDefault="005C325D" w:rsidP="005C325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</w:t>
      </w:r>
      <w:r w:rsidR="00075A6D">
        <w:rPr>
          <w:rFonts w:ascii="Times New Roman" w:hAnsi="Times New Roman" w:cs="Times New Roman"/>
          <w:sz w:val="28"/>
          <w:szCs w:val="28"/>
        </w:rPr>
        <w:t>ого района Курской области на 2022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75A6D">
        <w:rPr>
          <w:rFonts w:ascii="Times New Roman" w:hAnsi="Times New Roman" w:cs="Times New Roman"/>
          <w:sz w:val="28"/>
          <w:szCs w:val="28"/>
        </w:rPr>
        <w:t>3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075A6D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 и составляет  </w:t>
      </w:r>
      <w:r w:rsidR="00075A6D">
        <w:rPr>
          <w:rFonts w:ascii="Times New Roman" w:hAnsi="Times New Roman" w:cs="Times New Roman"/>
          <w:sz w:val="28"/>
          <w:szCs w:val="28"/>
        </w:rPr>
        <w:t>1140</w:t>
      </w:r>
      <w:r w:rsidRPr="005C325D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5C325D">
        <w:rPr>
          <w:rFonts w:ascii="Times New Roman" w:hAnsi="Times New Roman" w:cs="Times New Roman"/>
          <w:sz w:val="28"/>
          <w:szCs w:val="28"/>
        </w:rPr>
        <w:t xml:space="preserve"> тыс. рублей из них: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</w:t>
      </w:r>
      <w:r w:rsidR="006572EA" w:rsidRPr="007751D7">
        <w:rPr>
          <w:rFonts w:ascii="Times New Roman" w:hAnsi="Times New Roman" w:cs="Times New Roman"/>
          <w:sz w:val="28"/>
          <w:szCs w:val="28"/>
        </w:rPr>
        <w:t>2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- 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6572EA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075A6D">
        <w:rPr>
          <w:rFonts w:ascii="Times New Roman" w:hAnsi="Times New Roman" w:cs="Times New Roman"/>
          <w:sz w:val="28"/>
          <w:szCs w:val="28"/>
        </w:rPr>
        <w:t>3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="005C325D"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075A6D">
        <w:rPr>
          <w:rFonts w:ascii="Times New Roman" w:hAnsi="Times New Roman" w:cs="Times New Roman"/>
          <w:sz w:val="28"/>
          <w:szCs w:val="28"/>
        </w:rPr>
        <w:t>4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  <w:lang w:val="en-US"/>
        </w:rPr>
        <w:t>V</w:t>
      </w: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. Оценка степени влияния выделения дополнительных объемов ресурсов на показатели (индикаторы)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50204"/>
          <w:sz w:val="28"/>
          <w:szCs w:val="28"/>
        </w:rPr>
        <w:t xml:space="preserve">            В 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>- уровень компьютеризации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улучшение и оздоровление условий труда путем обустройства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lastRenderedPageBreak/>
        <w:tab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количество муниципальных служащих, прошедших диспансеризацию 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  <w:lang w:val="en-US"/>
        </w:rPr>
        <w:t>VI</w:t>
      </w: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. Методика оценки эффективности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5C325D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представленных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C325D" w:rsidRPr="005C325D" w:rsidRDefault="005C325D" w:rsidP="005C325D">
      <w:pPr>
        <w:autoSpaceDE w:val="0"/>
        <w:ind w:firstLine="540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lastRenderedPageBreak/>
        <w:t xml:space="preserve">       не менее 95%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Default="005C325D" w:rsidP="005C325D">
      <w:pPr>
        <w:jc w:val="center"/>
        <w:rPr>
          <w:rFonts w:ascii="Arial" w:hAnsi="Arial" w:cs="Arial"/>
          <w:b/>
          <w:bCs/>
        </w:rPr>
        <w:sectPr w:rsidR="005C325D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5C325D" w:rsidRPr="005C325D" w:rsidRDefault="005C325D" w:rsidP="005C325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Мероприятия и прогнозируемые объемы финансирования муниципальной программы</w:t>
      </w: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075A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75A6D">
        <w:rPr>
          <w:rFonts w:ascii="Times New Roman" w:hAnsi="Times New Roman" w:cs="Times New Roman"/>
          <w:b/>
          <w:sz w:val="28"/>
          <w:szCs w:val="28"/>
        </w:rPr>
        <w:t>4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48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67"/>
        <w:gridCol w:w="3653"/>
        <w:gridCol w:w="1935"/>
        <w:gridCol w:w="2694"/>
        <w:gridCol w:w="1134"/>
        <w:gridCol w:w="979"/>
        <w:gridCol w:w="13"/>
        <w:gridCol w:w="142"/>
        <w:gridCol w:w="1134"/>
        <w:gridCol w:w="2354"/>
      </w:tblGrid>
      <w:tr w:rsidR="005C325D" w:rsidRPr="005C325D" w:rsidTr="008A068B">
        <w:trPr>
          <w:trHeight w:val="24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(руб.)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5C325D" w:rsidRPr="005C325D" w:rsidTr="008A068B">
        <w:trPr>
          <w:trHeight w:val="30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75A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75A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75A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Курской области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75A6D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развитие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актов,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регулирующих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вопросы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        </w:t>
            </w: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результативности  профессиональной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информационными услугами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(Интернет, консультант-плюс)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75A6D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теоретических и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и навыков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 практических семинаров с муниципальными служащими по вопросам деятельности органов местного самоуправления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75A6D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сельсовета  Дмитриевского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5C325D" w:rsidRPr="005C325D" w:rsidTr="008A068B">
        <w:trPr>
          <w:trHeight w:val="274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Обеспечение устойчивого развития кадрового потенциала и повышение эффективности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практики студентов высших учебных заведений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Курского района Курской 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формирования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состава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базы данных муниципальных служащих (Реестр муниципальных служащих)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с банком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данных о кадровом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резерве 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аттестации муниципальных служащих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75A6D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условий для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оценки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служебной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в целях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актуализации их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возможностей     </w:t>
            </w:r>
          </w:p>
        </w:tc>
      </w:tr>
      <w:tr w:rsidR="005C325D" w:rsidRPr="005C325D" w:rsidTr="008A068B">
        <w:trPr>
          <w:trHeight w:val="553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Внедрение антикоррупционных механизмов  в рамках реализации кадровой  политики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Дмитриевского  района Курской области</w:t>
            </w:r>
          </w:p>
        </w:tc>
      </w:tr>
      <w:tr w:rsidR="005C325D" w:rsidRPr="005C325D" w:rsidTr="008A068B">
        <w:trPr>
          <w:trHeight w:val="35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органов местного самоуправления Курского муниципального  района о работе комиссии по урегулированию конфликта интересов на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муниципального образования «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 выявленных фактах   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на муниципальной службе </w:t>
            </w:r>
          </w:p>
        </w:tc>
      </w:tr>
      <w:tr w:rsidR="005C325D" w:rsidRPr="005C325D" w:rsidTr="008A068B">
        <w:trPr>
          <w:trHeight w:val="31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служащими,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установленных требований,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ограничений и запретов, связанных с прохождением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75A6D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нарушений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Федерации,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Курской области  о противодействии коррупции и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</w:t>
            </w: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для  обеспечения информационными услугами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Административно-хозяйственные расходы для нужд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Курского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78C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8C" w:rsidRPr="005C325D" w:rsidRDefault="00EE178C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5D" w:rsidRPr="005C325D" w:rsidRDefault="005C325D" w:rsidP="005C32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AA18FD" w:rsidRDefault="00AA18FD"/>
    <w:sectPr w:rsidR="00AA18FD" w:rsidSect="005C3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25D"/>
    <w:rsid w:val="00075A6D"/>
    <w:rsid w:val="000D6F4A"/>
    <w:rsid w:val="00124328"/>
    <w:rsid w:val="00191840"/>
    <w:rsid w:val="001C4DD0"/>
    <w:rsid w:val="00291BCD"/>
    <w:rsid w:val="0048516C"/>
    <w:rsid w:val="00496C7B"/>
    <w:rsid w:val="004E69EA"/>
    <w:rsid w:val="005B37F8"/>
    <w:rsid w:val="005C325D"/>
    <w:rsid w:val="006572EA"/>
    <w:rsid w:val="00757A93"/>
    <w:rsid w:val="007751D7"/>
    <w:rsid w:val="00827930"/>
    <w:rsid w:val="00836305"/>
    <w:rsid w:val="008D639A"/>
    <w:rsid w:val="00A22640"/>
    <w:rsid w:val="00AA18FD"/>
    <w:rsid w:val="00EE178C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325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3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325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C32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5C325D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5C32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5C325D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5C325D"/>
    <w:pPr>
      <w:jc w:val="both"/>
    </w:pPr>
  </w:style>
  <w:style w:type="paragraph" w:styleId="a5">
    <w:name w:val="No Spacing"/>
    <w:uiPriority w:val="1"/>
    <w:qFormat/>
    <w:rsid w:val="005C32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 Знак"/>
    <w:rsid w:val="005C32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32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0">
    <w:name w:val="ConsPlusNormal"/>
    <w:rsid w:val="005C32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4007</Words>
  <Characters>22842</Characters>
  <Application>Microsoft Office Word</Application>
  <DocSecurity>0</DocSecurity>
  <Lines>190</Lines>
  <Paragraphs>53</Paragraphs>
  <ScaleCrop>false</ScaleCrop>
  <Company>CtrlSoft</Company>
  <LinksUpToDate>false</LinksUpToDate>
  <CharactersWithSpaces>26796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17</cp:revision>
  <cp:lastPrinted>2021-11-16T09:33:00Z</cp:lastPrinted>
  <dcterms:created xsi:type="dcterms:W3CDTF">2019-11-14T08:02:00Z</dcterms:created>
  <dcterms:modified xsi:type="dcterms:W3CDTF">2021-11-22T07:58:00Z</dcterms:modified>
</cp:coreProperties>
</file>