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24" w:rsidRPr="00FC5BB8" w:rsidRDefault="00667624" w:rsidP="006676D2">
      <w:pPr>
        <w:pStyle w:val="a7"/>
        <w:rPr>
          <w:rFonts w:ascii="Times New Roman" w:hAnsi="Times New Roman"/>
          <w:b/>
          <w:sz w:val="32"/>
          <w:szCs w:val="32"/>
        </w:rPr>
      </w:pPr>
    </w:p>
    <w:p w:rsidR="00667624" w:rsidRPr="001175FB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1175FB">
        <w:rPr>
          <w:rFonts w:ascii="Arial" w:hAnsi="Arial" w:cs="Arial"/>
          <w:b/>
          <w:sz w:val="32"/>
          <w:szCs w:val="32"/>
        </w:rPr>
        <w:t xml:space="preserve">СОБРАНИЕ ДЕПУТАТОВ </w:t>
      </w:r>
    </w:p>
    <w:p w:rsidR="00667624" w:rsidRPr="001175FB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1175FB">
        <w:rPr>
          <w:rFonts w:ascii="Arial" w:hAnsi="Arial" w:cs="Arial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1175FB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1175FB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1175FB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1175FB">
        <w:rPr>
          <w:rFonts w:ascii="Arial" w:hAnsi="Arial" w:cs="Arial"/>
          <w:b/>
          <w:sz w:val="32"/>
          <w:szCs w:val="32"/>
        </w:rPr>
        <w:t xml:space="preserve">РЕШЕНИЕ </w:t>
      </w:r>
    </w:p>
    <w:p w:rsidR="00667624" w:rsidRPr="001175FB" w:rsidRDefault="00667624" w:rsidP="00667624">
      <w:pPr>
        <w:pStyle w:val="a7"/>
        <w:rPr>
          <w:rFonts w:ascii="Arial" w:hAnsi="Arial" w:cs="Arial"/>
          <w:sz w:val="32"/>
          <w:szCs w:val="32"/>
          <w:u w:val="single"/>
        </w:rPr>
      </w:pPr>
    </w:p>
    <w:p w:rsidR="00667624" w:rsidRPr="001175FB" w:rsidRDefault="00CA54B3" w:rsidP="00474AAF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1175FB">
        <w:rPr>
          <w:rFonts w:ascii="Arial" w:hAnsi="Arial" w:cs="Arial"/>
          <w:b/>
          <w:sz w:val="32"/>
          <w:szCs w:val="32"/>
        </w:rPr>
        <w:t>18</w:t>
      </w:r>
      <w:r w:rsidR="006676D2" w:rsidRPr="001175FB">
        <w:rPr>
          <w:rFonts w:ascii="Arial" w:hAnsi="Arial" w:cs="Arial"/>
          <w:b/>
          <w:sz w:val="32"/>
          <w:szCs w:val="32"/>
        </w:rPr>
        <w:t>.12.</w:t>
      </w:r>
      <w:r w:rsidR="00667624" w:rsidRPr="001175FB">
        <w:rPr>
          <w:rFonts w:ascii="Arial" w:hAnsi="Arial" w:cs="Arial"/>
          <w:b/>
          <w:sz w:val="32"/>
          <w:szCs w:val="32"/>
        </w:rPr>
        <w:t>20</w:t>
      </w:r>
      <w:r w:rsidR="00FC5BB8" w:rsidRPr="001175FB">
        <w:rPr>
          <w:rFonts w:ascii="Arial" w:hAnsi="Arial" w:cs="Arial"/>
          <w:b/>
          <w:sz w:val="32"/>
          <w:szCs w:val="32"/>
        </w:rPr>
        <w:t>20</w:t>
      </w:r>
      <w:r w:rsidR="006676D2" w:rsidRPr="001175FB">
        <w:rPr>
          <w:rFonts w:ascii="Arial" w:hAnsi="Arial" w:cs="Arial"/>
          <w:b/>
          <w:sz w:val="32"/>
          <w:szCs w:val="32"/>
        </w:rPr>
        <w:t xml:space="preserve"> </w:t>
      </w:r>
      <w:r w:rsidR="00474AAF" w:rsidRPr="001175FB">
        <w:rPr>
          <w:rFonts w:ascii="Arial" w:hAnsi="Arial" w:cs="Arial"/>
          <w:b/>
          <w:sz w:val="32"/>
          <w:szCs w:val="32"/>
        </w:rPr>
        <w:t xml:space="preserve"> №</w:t>
      </w:r>
      <w:r w:rsidRPr="001175FB">
        <w:rPr>
          <w:rFonts w:ascii="Arial" w:hAnsi="Arial" w:cs="Arial"/>
          <w:b/>
          <w:sz w:val="32"/>
          <w:szCs w:val="32"/>
        </w:rPr>
        <w:t xml:space="preserve"> 27</w:t>
      </w:r>
    </w:p>
    <w:p w:rsidR="00667624" w:rsidRPr="001175FB" w:rsidRDefault="006676D2" w:rsidP="006676D2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1175FB">
        <w:rPr>
          <w:rFonts w:ascii="Arial" w:hAnsi="Arial" w:cs="Arial"/>
          <w:b/>
          <w:sz w:val="32"/>
          <w:szCs w:val="32"/>
        </w:rPr>
        <w:t>с</w:t>
      </w:r>
      <w:proofErr w:type="gramStart"/>
      <w:r w:rsidRPr="001175FB">
        <w:rPr>
          <w:rFonts w:ascii="Arial" w:hAnsi="Arial" w:cs="Arial"/>
          <w:b/>
          <w:sz w:val="32"/>
          <w:szCs w:val="32"/>
        </w:rPr>
        <w:t>.П</w:t>
      </w:r>
      <w:proofErr w:type="gramEnd"/>
      <w:r w:rsidRPr="001175FB">
        <w:rPr>
          <w:rFonts w:ascii="Arial" w:hAnsi="Arial" w:cs="Arial"/>
          <w:b/>
          <w:sz w:val="32"/>
          <w:szCs w:val="32"/>
        </w:rPr>
        <w:t>оповкино</w:t>
      </w:r>
      <w:proofErr w:type="spellEnd"/>
    </w:p>
    <w:p w:rsidR="00667624" w:rsidRPr="001175FB" w:rsidRDefault="00667624" w:rsidP="00667624">
      <w:pPr>
        <w:pStyle w:val="a5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67624" w:rsidRPr="001175FB" w:rsidRDefault="00667624" w:rsidP="00667624">
      <w:pPr>
        <w:pStyle w:val="a5"/>
        <w:outlineLvl w:val="0"/>
        <w:rPr>
          <w:rFonts w:ascii="Arial" w:hAnsi="Arial" w:cs="Arial"/>
          <w:bCs/>
          <w:sz w:val="32"/>
          <w:szCs w:val="32"/>
        </w:rPr>
      </w:pPr>
    </w:p>
    <w:p w:rsidR="00667624" w:rsidRPr="001175FB" w:rsidRDefault="00667624" w:rsidP="00474AAF">
      <w:pPr>
        <w:pStyle w:val="a5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1175FB">
        <w:rPr>
          <w:rFonts w:ascii="Arial" w:hAnsi="Arial" w:cs="Arial"/>
          <w:b/>
          <w:bCs/>
          <w:sz w:val="32"/>
          <w:szCs w:val="32"/>
        </w:rPr>
        <w:t>О бюджете  муниципального образования</w:t>
      </w:r>
      <w:r w:rsidR="00474AAF" w:rsidRPr="001175FB">
        <w:rPr>
          <w:rFonts w:ascii="Arial" w:hAnsi="Arial" w:cs="Arial"/>
          <w:b/>
          <w:bCs/>
          <w:sz w:val="32"/>
          <w:szCs w:val="32"/>
        </w:rPr>
        <w:t xml:space="preserve"> </w:t>
      </w:r>
      <w:r w:rsidRPr="001175FB">
        <w:rPr>
          <w:rFonts w:ascii="Arial" w:hAnsi="Arial" w:cs="Arial"/>
          <w:b/>
          <w:bCs/>
          <w:sz w:val="32"/>
          <w:szCs w:val="32"/>
        </w:rPr>
        <w:t>«</w:t>
      </w:r>
      <w:proofErr w:type="spellStart"/>
      <w:r w:rsidRPr="001175FB">
        <w:rPr>
          <w:rFonts w:ascii="Arial" w:hAnsi="Arial" w:cs="Arial"/>
          <w:b/>
          <w:bCs/>
          <w:sz w:val="32"/>
          <w:szCs w:val="32"/>
        </w:rPr>
        <w:t>Поповкинский</w:t>
      </w:r>
      <w:proofErr w:type="spellEnd"/>
      <w:r w:rsidRPr="001175FB">
        <w:rPr>
          <w:rFonts w:ascii="Arial" w:hAnsi="Arial" w:cs="Arial"/>
          <w:b/>
          <w:bCs/>
          <w:sz w:val="32"/>
          <w:szCs w:val="32"/>
        </w:rPr>
        <w:t xml:space="preserve"> сельсовет» Дмитриевского района Курской области на 20</w:t>
      </w:r>
      <w:r w:rsidR="003A3A90" w:rsidRPr="001175FB">
        <w:rPr>
          <w:rFonts w:ascii="Arial" w:hAnsi="Arial" w:cs="Arial"/>
          <w:b/>
          <w:bCs/>
          <w:sz w:val="32"/>
          <w:szCs w:val="32"/>
        </w:rPr>
        <w:t>2</w:t>
      </w:r>
      <w:r w:rsidR="00FC5BB8" w:rsidRPr="001175FB">
        <w:rPr>
          <w:rFonts w:ascii="Arial" w:hAnsi="Arial" w:cs="Arial"/>
          <w:b/>
          <w:bCs/>
          <w:sz w:val="32"/>
          <w:szCs w:val="32"/>
        </w:rPr>
        <w:t>1</w:t>
      </w:r>
      <w:r w:rsidRPr="001175FB">
        <w:rPr>
          <w:rFonts w:ascii="Arial" w:hAnsi="Arial" w:cs="Arial"/>
          <w:b/>
          <w:bCs/>
          <w:sz w:val="32"/>
          <w:szCs w:val="32"/>
        </w:rPr>
        <w:t xml:space="preserve"> год и на плановый период 20</w:t>
      </w:r>
      <w:r w:rsidR="00D65BE8" w:rsidRPr="001175FB">
        <w:rPr>
          <w:rFonts w:ascii="Arial" w:hAnsi="Arial" w:cs="Arial"/>
          <w:b/>
          <w:bCs/>
          <w:sz w:val="32"/>
          <w:szCs w:val="32"/>
        </w:rPr>
        <w:t>2</w:t>
      </w:r>
      <w:r w:rsidR="00FC5BB8" w:rsidRPr="001175FB">
        <w:rPr>
          <w:rFonts w:ascii="Arial" w:hAnsi="Arial" w:cs="Arial"/>
          <w:b/>
          <w:bCs/>
          <w:sz w:val="32"/>
          <w:szCs w:val="32"/>
        </w:rPr>
        <w:t>2</w:t>
      </w:r>
      <w:r w:rsidRPr="001175FB">
        <w:rPr>
          <w:rFonts w:ascii="Arial" w:hAnsi="Arial" w:cs="Arial"/>
          <w:b/>
          <w:bCs/>
          <w:sz w:val="32"/>
          <w:szCs w:val="32"/>
        </w:rPr>
        <w:t xml:space="preserve">  и 202</w:t>
      </w:r>
      <w:r w:rsidR="00FC5BB8" w:rsidRPr="001175FB">
        <w:rPr>
          <w:rFonts w:ascii="Arial" w:hAnsi="Arial" w:cs="Arial"/>
          <w:b/>
          <w:bCs/>
          <w:sz w:val="32"/>
          <w:szCs w:val="32"/>
        </w:rPr>
        <w:t>3</w:t>
      </w:r>
      <w:r w:rsidRPr="001175FB">
        <w:rPr>
          <w:rFonts w:ascii="Arial" w:hAnsi="Arial" w:cs="Arial"/>
          <w:b/>
          <w:bCs/>
          <w:sz w:val="32"/>
          <w:szCs w:val="32"/>
        </w:rPr>
        <w:t xml:space="preserve"> годов</w:t>
      </w:r>
    </w:p>
    <w:p w:rsidR="00667624" w:rsidRPr="001175FB" w:rsidRDefault="00667624" w:rsidP="00474AAF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>1. Основные характеристики бюджета муниципального образования</w:t>
      </w: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на 20</w:t>
      </w:r>
      <w:r w:rsidR="003A3A90" w:rsidRPr="001175FB">
        <w:rPr>
          <w:rFonts w:ascii="Arial" w:hAnsi="Arial" w:cs="Arial"/>
          <w:sz w:val="24"/>
          <w:szCs w:val="24"/>
        </w:rPr>
        <w:t>2</w:t>
      </w:r>
      <w:r w:rsidR="00FC5BB8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год: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прогнозируемый общий объем доходов бюджета муниципального образования в сумме </w:t>
      </w:r>
      <w:r w:rsidR="00FC5BB8" w:rsidRPr="001175FB">
        <w:rPr>
          <w:rFonts w:ascii="Arial" w:hAnsi="Arial" w:cs="Arial"/>
          <w:sz w:val="24"/>
          <w:szCs w:val="24"/>
        </w:rPr>
        <w:t>7 418 134</w:t>
      </w:r>
      <w:r w:rsidRPr="001175FB">
        <w:rPr>
          <w:rFonts w:ascii="Arial" w:hAnsi="Arial" w:cs="Arial"/>
          <w:sz w:val="24"/>
          <w:szCs w:val="24"/>
        </w:rPr>
        <w:t>,0 рублей;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общий объем расходов бюджета муниципального образования в сумме </w:t>
      </w:r>
      <w:r w:rsidR="00FC5BB8" w:rsidRPr="001175FB">
        <w:rPr>
          <w:rFonts w:ascii="Arial" w:hAnsi="Arial" w:cs="Arial"/>
          <w:sz w:val="24"/>
          <w:szCs w:val="24"/>
        </w:rPr>
        <w:t>7 418 134</w:t>
      </w:r>
      <w:r w:rsidRPr="001175FB">
        <w:rPr>
          <w:rFonts w:ascii="Arial" w:hAnsi="Arial" w:cs="Arial"/>
          <w:sz w:val="24"/>
          <w:szCs w:val="24"/>
        </w:rPr>
        <w:t>,0 рублей</w:t>
      </w:r>
      <w:r w:rsidR="003A3A90" w:rsidRPr="001175FB">
        <w:rPr>
          <w:rFonts w:ascii="Arial" w:hAnsi="Arial" w:cs="Arial"/>
          <w:sz w:val="24"/>
          <w:szCs w:val="24"/>
        </w:rPr>
        <w:t>;</w:t>
      </w:r>
    </w:p>
    <w:p w:rsidR="003A3A90" w:rsidRPr="001175FB" w:rsidRDefault="003A3A90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дефицит (</w:t>
      </w:r>
      <w:proofErr w:type="spellStart"/>
      <w:r w:rsidRPr="001175FB">
        <w:rPr>
          <w:rFonts w:ascii="Arial" w:hAnsi="Arial" w:cs="Arial"/>
          <w:sz w:val="24"/>
          <w:szCs w:val="24"/>
        </w:rPr>
        <w:t>профицит</w:t>
      </w:r>
      <w:proofErr w:type="spellEnd"/>
      <w:r w:rsidRPr="001175FB">
        <w:rPr>
          <w:rFonts w:ascii="Arial" w:hAnsi="Arial" w:cs="Arial"/>
          <w:sz w:val="24"/>
          <w:szCs w:val="24"/>
        </w:rPr>
        <w:t>) бюджета муниципального образования в сумме 0,00 рублей.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1175FB">
        <w:rPr>
          <w:rFonts w:ascii="Arial" w:hAnsi="Arial" w:cs="Arial"/>
          <w:bCs/>
          <w:sz w:val="24"/>
          <w:szCs w:val="24"/>
        </w:rPr>
        <w:tab/>
        <w:t xml:space="preserve">       2. Утвердить основные характеристики бюджета муниципального образования на 20</w:t>
      </w:r>
      <w:r w:rsidR="00D65BE8" w:rsidRPr="001175FB">
        <w:rPr>
          <w:rFonts w:ascii="Arial" w:hAnsi="Arial" w:cs="Arial"/>
          <w:bCs/>
          <w:sz w:val="24"/>
          <w:szCs w:val="24"/>
        </w:rPr>
        <w:t>2</w:t>
      </w:r>
      <w:r w:rsidR="00FC5BB8" w:rsidRPr="001175FB">
        <w:rPr>
          <w:rFonts w:ascii="Arial" w:hAnsi="Arial" w:cs="Arial"/>
          <w:bCs/>
          <w:sz w:val="24"/>
          <w:szCs w:val="24"/>
        </w:rPr>
        <w:t>2</w:t>
      </w:r>
      <w:r w:rsidRPr="001175FB">
        <w:rPr>
          <w:rFonts w:ascii="Arial" w:hAnsi="Arial" w:cs="Arial"/>
          <w:bCs/>
          <w:sz w:val="24"/>
          <w:szCs w:val="24"/>
        </w:rPr>
        <w:t xml:space="preserve"> и 202</w:t>
      </w:r>
      <w:r w:rsidR="00FC5BB8" w:rsidRPr="001175FB">
        <w:rPr>
          <w:rFonts w:ascii="Arial" w:hAnsi="Arial" w:cs="Arial"/>
          <w:bCs/>
          <w:sz w:val="24"/>
          <w:szCs w:val="24"/>
        </w:rPr>
        <w:t>3</w:t>
      </w:r>
      <w:r w:rsidRPr="001175FB">
        <w:rPr>
          <w:rFonts w:ascii="Arial" w:hAnsi="Arial" w:cs="Arial"/>
          <w:bCs/>
          <w:sz w:val="24"/>
          <w:szCs w:val="24"/>
        </w:rPr>
        <w:t xml:space="preserve"> годы: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1175FB">
        <w:rPr>
          <w:rFonts w:ascii="Arial" w:hAnsi="Arial" w:cs="Arial"/>
          <w:bCs/>
          <w:sz w:val="24"/>
          <w:szCs w:val="24"/>
        </w:rPr>
        <w:t xml:space="preserve">         прогнозируемый общий объем доходов бюджета муниципального образования на 20</w:t>
      </w:r>
      <w:r w:rsidR="00D65BE8" w:rsidRPr="001175FB">
        <w:rPr>
          <w:rFonts w:ascii="Arial" w:hAnsi="Arial" w:cs="Arial"/>
          <w:bCs/>
          <w:sz w:val="24"/>
          <w:szCs w:val="24"/>
        </w:rPr>
        <w:t>2</w:t>
      </w:r>
      <w:r w:rsidR="00FC5BB8" w:rsidRPr="001175FB">
        <w:rPr>
          <w:rFonts w:ascii="Arial" w:hAnsi="Arial" w:cs="Arial"/>
          <w:bCs/>
          <w:sz w:val="24"/>
          <w:szCs w:val="24"/>
        </w:rPr>
        <w:t>2</w:t>
      </w:r>
      <w:r w:rsidRPr="001175FB">
        <w:rPr>
          <w:rFonts w:ascii="Arial" w:hAnsi="Arial" w:cs="Arial"/>
          <w:bCs/>
          <w:sz w:val="24"/>
          <w:szCs w:val="24"/>
        </w:rPr>
        <w:t xml:space="preserve"> год в сумме </w:t>
      </w:r>
      <w:r w:rsidR="0087698B" w:rsidRPr="001175FB">
        <w:rPr>
          <w:rFonts w:ascii="Arial" w:hAnsi="Arial" w:cs="Arial"/>
          <w:bCs/>
          <w:sz w:val="24"/>
          <w:szCs w:val="24"/>
        </w:rPr>
        <w:t>6 960 837</w:t>
      </w:r>
      <w:r w:rsidRPr="001175FB">
        <w:rPr>
          <w:rFonts w:ascii="Arial" w:hAnsi="Arial" w:cs="Arial"/>
          <w:bCs/>
          <w:sz w:val="24"/>
          <w:szCs w:val="24"/>
        </w:rPr>
        <w:t>,0 рубл</w:t>
      </w:r>
      <w:r w:rsidR="003A3A90" w:rsidRPr="001175FB">
        <w:rPr>
          <w:rFonts w:ascii="Arial" w:hAnsi="Arial" w:cs="Arial"/>
          <w:bCs/>
          <w:sz w:val="24"/>
          <w:szCs w:val="24"/>
        </w:rPr>
        <w:t>ей</w:t>
      </w:r>
      <w:r w:rsidRPr="001175FB">
        <w:rPr>
          <w:rFonts w:ascii="Arial" w:hAnsi="Arial" w:cs="Arial"/>
          <w:bCs/>
          <w:sz w:val="24"/>
          <w:szCs w:val="24"/>
        </w:rPr>
        <w:t>, на 202</w:t>
      </w:r>
      <w:r w:rsidR="00953B53" w:rsidRPr="001175FB">
        <w:rPr>
          <w:rFonts w:ascii="Arial" w:hAnsi="Arial" w:cs="Arial"/>
          <w:bCs/>
          <w:sz w:val="24"/>
          <w:szCs w:val="24"/>
        </w:rPr>
        <w:t>3</w:t>
      </w:r>
      <w:r w:rsidRPr="001175FB">
        <w:rPr>
          <w:rFonts w:ascii="Arial" w:hAnsi="Arial" w:cs="Arial"/>
          <w:bCs/>
          <w:sz w:val="24"/>
          <w:szCs w:val="24"/>
        </w:rPr>
        <w:t xml:space="preserve"> год в сумме </w:t>
      </w:r>
      <w:r w:rsidR="00953B53" w:rsidRPr="001175FB">
        <w:rPr>
          <w:rFonts w:ascii="Arial" w:hAnsi="Arial" w:cs="Arial"/>
          <w:bCs/>
          <w:sz w:val="24"/>
          <w:szCs w:val="24"/>
        </w:rPr>
        <w:t>6 928 768</w:t>
      </w:r>
      <w:r w:rsidRPr="001175FB">
        <w:rPr>
          <w:rFonts w:ascii="Arial" w:hAnsi="Arial" w:cs="Arial"/>
          <w:bCs/>
          <w:sz w:val="24"/>
          <w:szCs w:val="24"/>
        </w:rPr>
        <w:t>,0 рубл</w:t>
      </w:r>
      <w:r w:rsidR="00953B53" w:rsidRPr="001175FB">
        <w:rPr>
          <w:rFonts w:ascii="Arial" w:hAnsi="Arial" w:cs="Arial"/>
          <w:bCs/>
          <w:sz w:val="24"/>
          <w:szCs w:val="24"/>
        </w:rPr>
        <w:t>ей</w:t>
      </w:r>
      <w:r w:rsidRPr="001175FB">
        <w:rPr>
          <w:rFonts w:ascii="Arial" w:hAnsi="Arial" w:cs="Arial"/>
          <w:bCs/>
          <w:sz w:val="24"/>
          <w:szCs w:val="24"/>
        </w:rPr>
        <w:t>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общий объем расходов бюджета муниципального образования на 20</w:t>
      </w:r>
      <w:r w:rsidR="00D65BE8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год в сумме </w:t>
      </w:r>
      <w:r w:rsidR="00953B53" w:rsidRPr="001175FB">
        <w:rPr>
          <w:rFonts w:ascii="Arial" w:hAnsi="Arial" w:cs="Arial"/>
          <w:sz w:val="24"/>
          <w:szCs w:val="24"/>
        </w:rPr>
        <w:t>6 960 837</w:t>
      </w:r>
      <w:r w:rsidR="00D65BE8" w:rsidRPr="001175FB">
        <w:rPr>
          <w:rFonts w:ascii="Arial" w:hAnsi="Arial" w:cs="Arial"/>
          <w:bCs/>
          <w:sz w:val="24"/>
          <w:szCs w:val="24"/>
        </w:rPr>
        <w:t>,0 рубл</w:t>
      </w:r>
      <w:r w:rsidR="00953B53" w:rsidRPr="001175FB">
        <w:rPr>
          <w:rFonts w:ascii="Arial" w:hAnsi="Arial" w:cs="Arial"/>
          <w:bCs/>
          <w:sz w:val="24"/>
          <w:szCs w:val="24"/>
        </w:rPr>
        <w:t>ей</w:t>
      </w:r>
      <w:r w:rsidRPr="001175FB">
        <w:rPr>
          <w:rFonts w:ascii="Arial" w:hAnsi="Arial" w:cs="Arial"/>
          <w:sz w:val="24"/>
          <w:szCs w:val="24"/>
        </w:rPr>
        <w:t>,</w:t>
      </w:r>
      <w:r w:rsidR="00013F86" w:rsidRPr="001175FB">
        <w:rPr>
          <w:rFonts w:ascii="Arial" w:hAnsi="Arial" w:cs="Arial"/>
          <w:sz w:val="24"/>
          <w:szCs w:val="24"/>
        </w:rPr>
        <w:t xml:space="preserve"> в том числе условно утвержденные расходы в сумме </w:t>
      </w:r>
      <w:r w:rsidR="00953B53" w:rsidRPr="001175FB">
        <w:rPr>
          <w:rFonts w:ascii="Arial" w:hAnsi="Arial" w:cs="Arial"/>
          <w:sz w:val="24"/>
          <w:szCs w:val="24"/>
        </w:rPr>
        <w:t>172</w:t>
      </w:r>
      <w:r w:rsidR="004E098D" w:rsidRPr="001175FB">
        <w:rPr>
          <w:rFonts w:ascii="Arial" w:hAnsi="Arial" w:cs="Arial"/>
          <w:sz w:val="24"/>
          <w:szCs w:val="24"/>
        </w:rPr>
        <w:t xml:space="preserve"> </w:t>
      </w:r>
      <w:r w:rsidR="00953B53" w:rsidRPr="001175FB">
        <w:rPr>
          <w:rFonts w:ascii="Arial" w:hAnsi="Arial" w:cs="Arial"/>
          <w:sz w:val="24"/>
          <w:szCs w:val="24"/>
        </w:rPr>
        <w:t>355</w:t>
      </w:r>
      <w:r w:rsidR="00013F86" w:rsidRPr="001175FB">
        <w:rPr>
          <w:rFonts w:ascii="Arial" w:hAnsi="Arial" w:cs="Arial"/>
          <w:sz w:val="24"/>
          <w:szCs w:val="24"/>
        </w:rPr>
        <w:t xml:space="preserve"> рубл</w:t>
      </w:r>
      <w:r w:rsidR="004E098D" w:rsidRPr="001175FB">
        <w:rPr>
          <w:rFonts w:ascii="Arial" w:hAnsi="Arial" w:cs="Arial"/>
          <w:sz w:val="24"/>
          <w:szCs w:val="24"/>
        </w:rPr>
        <w:t>ей</w:t>
      </w:r>
      <w:r w:rsidR="00013F86" w:rsidRPr="001175FB">
        <w:rPr>
          <w:rFonts w:ascii="Arial" w:hAnsi="Arial" w:cs="Arial"/>
          <w:sz w:val="24"/>
          <w:szCs w:val="24"/>
        </w:rPr>
        <w:t>,</w:t>
      </w:r>
      <w:r w:rsidRPr="001175FB">
        <w:rPr>
          <w:rFonts w:ascii="Arial" w:hAnsi="Arial" w:cs="Arial"/>
          <w:sz w:val="24"/>
          <w:szCs w:val="24"/>
        </w:rPr>
        <w:t xml:space="preserve">  на 202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 в сумме </w:t>
      </w:r>
      <w:r w:rsidR="00953B53" w:rsidRPr="001175FB">
        <w:rPr>
          <w:rFonts w:ascii="Arial" w:hAnsi="Arial" w:cs="Arial"/>
          <w:sz w:val="24"/>
          <w:szCs w:val="24"/>
        </w:rPr>
        <w:t>6 928 768</w:t>
      </w:r>
      <w:r w:rsidRPr="001175FB">
        <w:rPr>
          <w:rFonts w:ascii="Arial" w:hAnsi="Arial" w:cs="Arial"/>
          <w:sz w:val="24"/>
          <w:szCs w:val="24"/>
        </w:rPr>
        <w:t>,0 рубл</w:t>
      </w:r>
      <w:r w:rsidR="004E098D" w:rsidRPr="001175FB">
        <w:rPr>
          <w:rFonts w:ascii="Arial" w:hAnsi="Arial" w:cs="Arial"/>
          <w:sz w:val="24"/>
          <w:szCs w:val="24"/>
        </w:rPr>
        <w:t>ей</w:t>
      </w:r>
      <w:r w:rsidR="00013F86" w:rsidRPr="001175FB">
        <w:rPr>
          <w:rFonts w:ascii="Arial" w:hAnsi="Arial" w:cs="Arial"/>
          <w:sz w:val="24"/>
          <w:szCs w:val="24"/>
        </w:rPr>
        <w:t xml:space="preserve">, </w:t>
      </w:r>
      <w:r w:rsidRPr="001175FB">
        <w:rPr>
          <w:rFonts w:ascii="Arial" w:hAnsi="Arial" w:cs="Arial"/>
          <w:sz w:val="24"/>
          <w:szCs w:val="24"/>
        </w:rPr>
        <w:t xml:space="preserve"> </w:t>
      </w:r>
      <w:r w:rsidR="00013F86" w:rsidRPr="001175FB">
        <w:rPr>
          <w:rFonts w:ascii="Arial" w:hAnsi="Arial" w:cs="Arial"/>
          <w:sz w:val="24"/>
          <w:szCs w:val="24"/>
        </w:rPr>
        <w:t xml:space="preserve">в том числе условно утвержденные расходы в сумме </w:t>
      </w:r>
      <w:r w:rsidR="00953B53" w:rsidRPr="001175FB">
        <w:rPr>
          <w:rFonts w:ascii="Arial" w:hAnsi="Arial" w:cs="Arial"/>
          <w:sz w:val="24"/>
          <w:szCs w:val="24"/>
        </w:rPr>
        <w:t>341 751</w:t>
      </w:r>
      <w:r w:rsidR="00013F86" w:rsidRPr="001175FB">
        <w:rPr>
          <w:rFonts w:ascii="Arial" w:hAnsi="Arial" w:cs="Arial"/>
          <w:sz w:val="24"/>
          <w:szCs w:val="24"/>
        </w:rPr>
        <w:t xml:space="preserve"> рубл</w:t>
      </w:r>
      <w:r w:rsidR="00953B53" w:rsidRPr="001175FB">
        <w:rPr>
          <w:rFonts w:ascii="Arial" w:hAnsi="Arial" w:cs="Arial"/>
          <w:sz w:val="24"/>
          <w:szCs w:val="24"/>
        </w:rPr>
        <w:t>ь</w:t>
      </w:r>
      <w:r w:rsidR="00013F86" w:rsidRPr="001175FB">
        <w:rPr>
          <w:rFonts w:ascii="Arial" w:hAnsi="Arial" w:cs="Arial"/>
          <w:sz w:val="24"/>
          <w:szCs w:val="24"/>
        </w:rPr>
        <w:t>.</w:t>
      </w:r>
    </w:p>
    <w:p w:rsidR="003A3A90" w:rsidRPr="001175FB" w:rsidRDefault="003A3A90" w:rsidP="003A3A90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Прогнозируемый дефицит бюджета муниципального образования на 202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год в сумме 00, 0 рублей, на 202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 в сумме 0,00 рублей.</w:t>
      </w:r>
    </w:p>
    <w:p w:rsidR="003A3A90" w:rsidRPr="001175FB" w:rsidRDefault="003A3A90" w:rsidP="003A3A90">
      <w:pPr>
        <w:pStyle w:val="a5"/>
        <w:jc w:val="both"/>
        <w:rPr>
          <w:rFonts w:ascii="Arial" w:hAnsi="Arial" w:cs="Arial"/>
          <w:bCs/>
          <w:sz w:val="24"/>
          <w:szCs w:val="24"/>
        </w:rPr>
      </w:pPr>
    </w:p>
    <w:p w:rsidR="00667624" w:rsidRPr="001175FB" w:rsidRDefault="00667624" w:rsidP="003A3A90">
      <w:pPr>
        <w:pStyle w:val="a5"/>
        <w:jc w:val="both"/>
        <w:rPr>
          <w:rFonts w:ascii="Arial" w:hAnsi="Arial" w:cs="Arial"/>
          <w:b/>
          <w:bCs/>
          <w:sz w:val="24"/>
          <w:szCs w:val="24"/>
        </w:rPr>
      </w:pPr>
      <w:r w:rsidRPr="001175FB">
        <w:rPr>
          <w:rFonts w:ascii="Arial" w:hAnsi="Arial" w:cs="Arial"/>
          <w:bCs/>
          <w:sz w:val="24"/>
          <w:szCs w:val="24"/>
        </w:rPr>
        <w:t xml:space="preserve">   </w:t>
      </w: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 xml:space="preserve">2. Источники финансирования дефицита </w:t>
      </w:r>
      <w:r w:rsidRPr="001175FB">
        <w:rPr>
          <w:rFonts w:ascii="Arial" w:hAnsi="Arial" w:cs="Arial"/>
          <w:b/>
          <w:sz w:val="30"/>
          <w:szCs w:val="30"/>
        </w:rPr>
        <w:t>бюджета муниципального образования</w:t>
      </w: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lastRenderedPageBreak/>
        <w:t>Утвердить источники финансирования дефицита бюджета муниципального образования на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 согласно приложению № 1 к настоящему Решению;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На 20</w:t>
      </w:r>
      <w:r w:rsidR="00D65BE8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DD43A3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годы согласно приложению №2 к настоящему Решению.</w:t>
      </w:r>
    </w:p>
    <w:p w:rsidR="00667624" w:rsidRPr="001175FB" w:rsidRDefault="00667624" w:rsidP="00667624">
      <w:pPr>
        <w:pStyle w:val="a5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 xml:space="preserve">3. Главные администраторы доходов </w:t>
      </w:r>
      <w:r w:rsidRPr="001175FB">
        <w:rPr>
          <w:rFonts w:ascii="Arial" w:hAnsi="Arial" w:cs="Arial"/>
          <w:b/>
          <w:sz w:val="30"/>
          <w:szCs w:val="30"/>
        </w:rPr>
        <w:t>бюджета муниципального образования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, главные администраторы </w:t>
      </w:r>
      <w:proofErr w:type="gramStart"/>
      <w:r w:rsidRPr="001175FB">
        <w:rPr>
          <w:rFonts w:ascii="Arial" w:hAnsi="Arial" w:cs="Arial"/>
          <w:b/>
          <w:bCs/>
          <w:sz w:val="30"/>
          <w:szCs w:val="30"/>
        </w:rPr>
        <w:t xml:space="preserve">источников  финансирования дефицита </w:t>
      </w:r>
      <w:r w:rsidRPr="001175FB">
        <w:rPr>
          <w:rFonts w:ascii="Arial" w:hAnsi="Arial" w:cs="Arial"/>
          <w:b/>
          <w:sz w:val="30"/>
          <w:szCs w:val="30"/>
        </w:rPr>
        <w:t>бюджета муниципального образования</w:t>
      </w:r>
      <w:proofErr w:type="gramEnd"/>
      <w:r w:rsidRPr="001175FB">
        <w:rPr>
          <w:rFonts w:ascii="Arial" w:hAnsi="Arial" w:cs="Arial"/>
          <w:b/>
          <w:bCs/>
          <w:sz w:val="30"/>
          <w:szCs w:val="30"/>
        </w:rPr>
        <w:t xml:space="preserve"> </w:t>
      </w: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30"/>
          <w:szCs w:val="30"/>
        </w:rPr>
      </w:pPr>
    </w:p>
    <w:p w:rsidR="00667624" w:rsidRPr="001175FB" w:rsidRDefault="00667624" w:rsidP="0066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1. Утвердить перечень главных администраторов доходов бюджета муниципального образования согласно приложению № 3 к настоящему Решению.</w:t>
      </w:r>
    </w:p>
    <w:p w:rsidR="00667624" w:rsidRPr="001175FB" w:rsidRDefault="00667624" w:rsidP="0066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2. Утвердить перечень главных </w:t>
      </w:r>
      <w:proofErr w:type="gramStart"/>
      <w:r w:rsidRPr="001175FB">
        <w:rPr>
          <w:rFonts w:ascii="Arial" w:hAnsi="Arial" w:cs="Arial"/>
          <w:sz w:val="24"/>
          <w:szCs w:val="24"/>
        </w:rPr>
        <w:t>администраторов источников финансирования дефицита бюджета муниципального образования</w:t>
      </w:r>
      <w:proofErr w:type="gramEnd"/>
      <w:r w:rsidRPr="001175FB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Решению.</w:t>
      </w:r>
    </w:p>
    <w:p w:rsidR="00667624" w:rsidRPr="001175FB" w:rsidRDefault="00667624" w:rsidP="0066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 xml:space="preserve">4. Особенности администрирования доходов </w:t>
      </w:r>
      <w:r w:rsidRPr="001175FB">
        <w:rPr>
          <w:rFonts w:ascii="Arial" w:hAnsi="Arial" w:cs="Arial"/>
          <w:b/>
          <w:sz w:val="30"/>
          <w:szCs w:val="30"/>
        </w:rPr>
        <w:t>бюджета муниципального образования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в 20</w:t>
      </w:r>
      <w:r w:rsidR="00013F86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1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году и на плановый период 20</w:t>
      </w:r>
      <w:r w:rsidR="00D65BE8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2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и 20</w:t>
      </w:r>
      <w:r w:rsidR="00DD43A3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3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годов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1175FB">
      <w:pPr>
        <w:pStyle w:val="a5"/>
        <w:rPr>
          <w:rFonts w:ascii="Arial" w:hAnsi="Arial" w:cs="Arial"/>
          <w:b/>
          <w:sz w:val="24"/>
          <w:szCs w:val="24"/>
        </w:rPr>
      </w:pP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sz w:val="30"/>
          <w:szCs w:val="30"/>
        </w:rPr>
      </w:pPr>
      <w:r w:rsidRPr="001175FB">
        <w:rPr>
          <w:rFonts w:ascii="Arial" w:hAnsi="Arial" w:cs="Arial"/>
          <w:b/>
          <w:sz w:val="30"/>
          <w:szCs w:val="30"/>
        </w:rPr>
        <w:t>5.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Прогнозируемое поступление </w:t>
      </w:r>
      <w:r w:rsidRPr="001175FB">
        <w:rPr>
          <w:rFonts w:ascii="Arial" w:hAnsi="Arial" w:cs="Arial"/>
          <w:b/>
          <w:sz w:val="30"/>
          <w:szCs w:val="30"/>
        </w:rPr>
        <w:t>доходов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бюджета муниципального образования в 20</w:t>
      </w:r>
      <w:r w:rsidR="00013F86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1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году и на плановый период 20</w:t>
      </w:r>
      <w:r w:rsidR="00D65BE8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2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и 20</w:t>
      </w:r>
      <w:r w:rsidR="00DD43A3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3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годов</w:t>
      </w:r>
    </w:p>
    <w:p w:rsidR="00667624" w:rsidRPr="001175FB" w:rsidRDefault="00667624" w:rsidP="00667624">
      <w:pPr>
        <w:pStyle w:val="a5"/>
        <w:ind w:left="2268" w:right="849" w:hanging="1559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муниципального образования  в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году согласно приложению  № 5</w:t>
      </w:r>
      <w:r w:rsidRPr="001175FB">
        <w:rPr>
          <w:rFonts w:ascii="Arial" w:hAnsi="Arial" w:cs="Arial"/>
          <w:color w:val="3366FF"/>
          <w:sz w:val="24"/>
          <w:szCs w:val="24"/>
        </w:rPr>
        <w:t xml:space="preserve"> </w:t>
      </w:r>
      <w:r w:rsidRPr="001175FB">
        <w:rPr>
          <w:rFonts w:ascii="Arial" w:hAnsi="Arial" w:cs="Arial"/>
          <w:sz w:val="24"/>
          <w:szCs w:val="24"/>
        </w:rPr>
        <w:t>к настоящему Решению;</w:t>
      </w:r>
    </w:p>
    <w:p w:rsidR="00667624" w:rsidRPr="001175FB" w:rsidRDefault="00667624" w:rsidP="006676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муниципального образования в 20</w:t>
      </w:r>
      <w:r w:rsidR="00D65BE8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DD43A3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годах согласно приложению №6 к настоящему Решению.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caps/>
          <w:sz w:val="30"/>
          <w:szCs w:val="30"/>
        </w:rPr>
        <w:lastRenderedPageBreak/>
        <w:t xml:space="preserve">6. 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Бюджетные ассигнования </w:t>
      </w:r>
      <w:r w:rsidRPr="001175FB">
        <w:rPr>
          <w:rFonts w:ascii="Arial" w:hAnsi="Arial" w:cs="Arial"/>
          <w:b/>
          <w:sz w:val="30"/>
          <w:szCs w:val="30"/>
        </w:rPr>
        <w:t>бюджета муниципального образования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на 20</w:t>
      </w:r>
      <w:r w:rsidR="00013F86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1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 и на плановый период 20</w:t>
      </w:r>
      <w:r w:rsidR="00D65BE8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2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и 20</w:t>
      </w:r>
      <w:r w:rsidR="00DD43A3" w:rsidRPr="001175FB">
        <w:rPr>
          <w:rFonts w:ascii="Arial" w:hAnsi="Arial" w:cs="Arial"/>
          <w:b/>
          <w:bCs/>
          <w:sz w:val="30"/>
          <w:szCs w:val="30"/>
        </w:rPr>
        <w:t>2</w:t>
      </w:r>
      <w:r w:rsidR="00953B53" w:rsidRPr="001175FB">
        <w:rPr>
          <w:rFonts w:ascii="Arial" w:hAnsi="Arial" w:cs="Arial"/>
          <w:b/>
          <w:bCs/>
          <w:sz w:val="30"/>
          <w:szCs w:val="30"/>
        </w:rPr>
        <w:t>3</w:t>
      </w:r>
      <w:r w:rsidRPr="001175FB">
        <w:rPr>
          <w:rFonts w:ascii="Arial" w:hAnsi="Arial" w:cs="Arial"/>
          <w:b/>
          <w:bCs/>
          <w:sz w:val="30"/>
          <w:szCs w:val="30"/>
        </w:rPr>
        <w:t xml:space="preserve"> годов</w:t>
      </w: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1175FB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 w:rsidRPr="001175FB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1175FB">
        <w:rPr>
          <w:rFonts w:ascii="Arial" w:hAnsi="Arial" w:cs="Arial"/>
          <w:sz w:val="24"/>
          <w:szCs w:val="24"/>
        </w:rPr>
        <w:t xml:space="preserve"> на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 согласно приложению № 7 к настоящему Решению;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1175FB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 w:rsidRPr="001175FB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1175FB">
        <w:rPr>
          <w:rFonts w:ascii="Arial" w:hAnsi="Arial" w:cs="Arial"/>
          <w:sz w:val="24"/>
          <w:szCs w:val="24"/>
        </w:rPr>
        <w:t xml:space="preserve"> на 20</w:t>
      </w:r>
      <w:r w:rsidR="00D65BE8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DD43A3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годы согласно приложению № 8 к настоящему Решению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2. Утвердить ведомственную структуру расходов бюджета муниципального образования на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 согласно приложению № 9 к настоящему Решению;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утвердить ведомственную структуру расходов бюджета муниципального образования на 20</w:t>
      </w:r>
      <w:r w:rsidR="00D65BE8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DD43A3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 годы согласно приложению № 10 к настоящему Решению</w:t>
      </w:r>
    </w:p>
    <w:p w:rsidR="00667624" w:rsidRPr="001175FB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1175FB">
        <w:rPr>
          <w:sz w:val="24"/>
          <w:szCs w:val="24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1175FB">
        <w:rPr>
          <w:sz w:val="24"/>
          <w:szCs w:val="24"/>
        </w:rPr>
        <w:t>непрограммным</w:t>
      </w:r>
      <w:proofErr w:type="spellEnd"/>
      <w:r w:rsidRPr="001175FB">
        <w:rPr>
          <w:sz w:val="24"/>
          <w:szCs w:val="24"/>
        </w:rPr>
        <w:t xml:space="preserve"> направлениям деятельности), группам видов расходов на 20</w:t>
      </w:r>
      <w:r w:rsidR="00013F86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1</w:t>
      </w:r>
      <w:r w:rsidRPr="001175FB">
        <w:rPr>
          <w:sz w:val="24"/>
          <w:szCs w:val="24"/>
        </w:rPr>
        <w:t xml:space="preserve"> год согласно приложению № 11 к настоящему Решению;</w:t>
      </w:r>
    </w:p>
    <w:p w:rsidR="00667624" w:rsidRPr="001175FB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1175FB">
        <w:rPr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Pr="001175FB">
        <w:rPr>
          <w:sz w:val="24"/>
          <w:szCs w:val="24"/>
        </w:rPr>
        <w:t>непрограммным</w:t>
      </w:r>
      <w:proofErr w:type="spellEnd"/>
      <w:r w:rsidRPr="001175FB">
        <w:rPr>
          <w:sz w:val="24"/>
          <w:szCs w:val="24"/>
        </w:rPr>
        <w:t xml:space="preserve"> направлениям деятельности), группам видов расходов на 20</w:t>
      </w:r>
      <w:r w:rsidR="00D65BE8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2</w:t>
      </w:r>
      <w:r w:rsidRPr="001175FB">
        <w:rPr>
          <w:sz w:val="24"/>
          <w:szCs w:val="24"/>
        </w:rPr>
        <w:t xml:space="preserve"> и 20</w:t>
      </w:r>
      <w:r w:rsidR="00DD43A3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3</w:t>
      </w:r>
      <w:r w:rsidRPr="001175FB">
        <w:rPr>
          <w:sz w:val="24"/>
          <w:szCs w:val="24"/>
        </w:rPr>
        <w:t xml:space="preserve"> годы согласно приложению № 12 к настоящему Решению;</w:t>
      </w:r>
    </w:p>
    <w:p w:rsidR="00667624" w:rsidRPr="001175FB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1175FB">
        <w:rPr>
          <w:sz w:val="24"/>
          <w:szCs w:val="24"/>
        </w:rPr>
        <w:t>4. Утвердить общий объем бюджетных ассигнований на исполнение публичных нормативных обязательств на 20</w:t>
      </w:r>
      <w:r w:rsidR="00013F86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1</w:t>
      </w:r>
      <w:r w:rsidRPr="001175FB">
        <w:rPr>
          <w:sz w:val="24"/>
          <w:szCs w:val="24"/>
        </w:rPr>
        <w:t>-20</w:t>
      </w:r>
      <w:r w:rsidR="00DD43A3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3</w:t>
      </w:r>
      <w:r w:rsidRPr="001175FB">
        <w:rPr>
          <w:sz w:val="24"/>
          <w:szCs w:val="24"/>
        </w:rPr>
        <w:t xml:space="preserve"> годы в сумме </w:t>
      </w:r>
      <w:r w:rsidR="00953B53" w:rsidRPr="001175FB">
        <w:rPr>
          <w:sz w:val="24"/>
          <w:szCs w:val="24"/>
        </w:rPr>
        <w:t>6</w:t>
      </w:r>
      <w:r w:rsidRPr="001175FB">
        <w:rPr>
          <w:sz w:val="24"/>
          <w:szCs w:val="24"/>
        </w:rPr>
        <w:t>000 рублей</w:t>
      </w:r>
      <w:r w:rsidR="001B1E93" w:rsidRPr="001175FB">
        <w:rPr>
          <w:sz w:val="24"/>
          <w:szCs w:val="24"/>
        </w:rPr>
        <w:t xml:space="preserve"> ежегодно.</w:t>
      </w:r>
    </w:p>
    <w:p w:rsidR="00667624" w:rsidRPr="001175FB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1175FB">
        <w:rPr>
          <w:sz w:val="24"/>
          <w:szCs w:val="24"/>
        </w:rPr>
        <w:t xml:space="preserve">5. Утвердить размер резервного фонда Администрации </w:t>
      </w:r>
      <w:proofErr w:type="spellStart"/>
      <w:r w:rsidRPr="001175FB">
        <w:rPr>
          <w:sz w:val="24"/>
          <w:szCs w:val="24"/>
        </w:rPr>
        <w:t>Поповкинского</w:t>
      </w:r>
      <w:proofErr w:type="spellEnd"/>
      <w:r w:rsidRPr="001175FB">
        <w:rPr>
          <w:sz w:val="24"/>
          <w:szCs w:val="24"/>
        </w:rPr>
        <w:t xml:space="preserve"> сельсовета Дмитриевского района Курской области на 20</w:t>
      </w:r>
      <w:r w:rsidR="00013F86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1</w:t>
      </w:r>
      <w:r w:rsidRPr="001175FB">
        <w:rPr>
          <w:sz w:val="24"/>
          <w:szCs w:val="24"/>
        </w:rPr>
        <w:t>-20</w:t>
      </w:r>
      <w:r w:rsidR="00DD43A3" w:rsidRPr="001175FB">
        <w:rPr>
          <w:sz w:val="24"/>
          <w:szCs w:val="24"/>
        </w:rPr>
        <w:t>2</w:t>
      </w:r>
      <w:r w:rsidR="00953B53" w:rsidRPr="001175FB">
        <w:rPr>
          <w:sz w:val="24"/>
          <w:szCs w:val="24"/>
        </w:rPr>
        <w:t>3</w:t>
      </w:r>
      <w:r w:rsidRPr="001175FB">
        <w:rPr>
          <w:sz w:val="24"/>
          <w:szCs w:val="24"/>
        </w:rPr>
        <w:t xml:space="preserve"> годы в сумме 3000 рублей</w:t>
      </w:r>
      <w:r w:rsidR="001B1E93" w:rsidRPr="001175FB">
        <w:rPr>
          <w:sz w:val="24"/>
          <w:szCs w:val="24"/>
        </w:rPr>
        <w:t xml:space="preserve"> ежегодно</w:t>
      </w:r>
      <w:r w:rsidRPr="001175FB">
        <w:rPr>
          <w:sz w:val="24"/>
          <w:szCs w:val="24"/>
        </w:rPr>
        <w:t>.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b/>
          <w:sz w:val="24"/>
          <w:szCs w:val="24"/>
        </w:rPr>
      </w:pPr>
    </w:p>
    <w:p w:rsidR="00667624" w:rsidRPr="001175FB" w:rsidRDefault="00667624" w:rsidP="001175FB">
      <w:pPr>
        <w:pStyle w:val="a5"/>
        <w:jc w:val="center"/>
        <w:rPr>
          <w:rFonts w:ascii="Arial" w:hAnsi="Arial" w:cs="Arial"/>
          <w:b/>
          <w:sz w:val="30"/>
          <w:szCs w:val="30"/>
        </w:rPr>
      </w:pPr>
      <w:r w:rsidRPr="001175FB">
        <w:rPr>
          <w:rFonts w:ascii="Arial" w:hAnsi="Arial" w:cs="Arial"/>
          <w:b/>
          <w:sz w:val="30"/>
          <w:szCs w:val="30"/>
        </w:rPr>
        <w:t>7. Особенности исполнения бюджета муниципального образования</w:t>
      </w:r>
      <w:r w:rsidR="001175FB">
        <w:rPr>
          <w:rFonts w:ascii="Arial" w:hAnsi="Arial" w:cs="Arial"/>
          <w:b/>
          <w:sz w:val="30"/>
          <w:szCs w:val="30"/>
        </w:rPr>
        <w:t xml:space="preserve"> </w:t>
      </w:r>
      <w:r w:rsidRPr="001175FB">
        <w:rPr>
          <w:rFonts w:ascii="Arial" w:hAnsi="Arial" w:cs="Arial"/>
          <w:b/>
          <w:sz w:val="30"/>
          <w:szCs w:val="30"/>
        </w:rPr>
        <w:t>в 20</w:t>
      </w:r>
      <w:r w:rsidR="00013F86" w:rsidRPr="001175FB">
        <w:rPr>
          <w:rFonts w:ascii="Arial" w:hAnsi="Arial" w:cs="Arial"/>
          <w:b/>
          <w:sz w:val="30"/>
          <w:szCs w:val="30"/>
        </w:rPr>
        <w:t>2</w:t>
      </w:r>
      <w:r w:rsidR="00953B53" w:rsidRPr="001175FB">
        <w:rPr>
          <w:rFonts w:ascii="Arial" w:hAnsi="Arial" w:cs="Arial"/>
          <w:b/>
          <w:sz w:val="30"/>
          <w:szCs w:val="30"/>
        </w:rPr>
        <w:t>1</w:t>
      </w:r>
      <w:r w:rsidRPr="001175FB">
        <w:rPr>
          <w:rFonts w:ascii="Arial" w:hAnsi="Arial" w:cs="Arial"/>
          <w:b/>
          <w:sz w:val="30"/>
          <w:szCs w:val="30"/>
        </w:rPr>
        <w:t xml:space="preserve"> году </w:t>
      </w: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175FB">
        <w:rPr>
          <w:rFonts w:ascii="Arial" w:hAnsi="Arial" w:cs="Arial"/>
          <w:sz w:val="24"/>
          <w:szCs w:val="24"/>
        </w:rPr>
        <w:t>Остатки средств бюджета муниципального образования по состоянию на 1 января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источника.</w:t>
      </w:r>
      <w:proofErr w:type="gramEnd"/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2.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1) реорганизации муниципальных учреждений;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2) распределения средств, зарезервированных в составе утвержденных бюджетных ассигнований по подразделу «Другие общегосударственные </w:t>
      </w:r>
      <w:r w:rsidRPr="001175FB">
        <w:rPr>
          <w:rFonts w:ascii="Arial" w:hAnsi="Arial" w:cs="Arial"/>
          <w:sz w:val="24"/>
          <w:szCs w:val="24"/>
        </w:rPr>
        <w:lastRenderedPageBreak/>
        <w:t xml:space="preserve">вопросы» раздела «Общегосударственные вопросы» на реализацию решений Администрации </w:t>
      </w:r>
      <w:proofErr w:type="spellStart"/>
      <w:r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сельсовета  в размере  </w:t>
      </w:r>
      <w:r w:rsidR="00953B53" w:rsidRPr="001175FB">
        <w:rPr>
          <w:rFonts w:ascii="Arial" w:hAnsi="Arial" w:cs="Arial"/>
          <w:sz w:val="24"/>
          <w:szCs w:val="24"/>
        </w:rPr>
        <w:t>812 871</w:t>
      </w:r>
      <w:r w:rsidRPr="001175FB">
        <w:rPr>
          <w:rFonts w:ascii="Arial" w:hAnsi="Arial" w:cs="Arial"/>
          <w:sz w:val="24"/>
          <w:szCs w:val="24"/>
        </w:rPr>
        <w:t>,0 рубл</w:t>
      </w:r>
      <w:r w:rsidR="00953B53" w:rsidRPr="001175FB">
        <w:rPr>
          <w:rFonts w:ascii="Arial" w:hAnsi="Arial" w:cs="Arial"/>
          <w:sz w:val="24"/>
          <w:szCs w:val="24"/>
        </w:rPr>
        <w:t>ь</w:t>
      </w:r>
      <w:r w:rsidRPr="001175FB">
        <w:rPr>
          <w:rFonts w:ascii="Arial" w:hAnsi="Arial" w:cs="Arial"/>
          <w:sz w:val="24"/>
          <w:szCs w:val="24"/>
        </w:rPr>
        <w:t>;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3) изменения и (или) уточнения бюджетной классификации Министерством финансов Российской Федерации.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3.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1175FB" w:rsidRDefault="00667624" w:rsidP="00667624">
      <w:pPr>
        <w:pStyle w:val="a5"/>
        <w:ind w:firstLine="708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1175FB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1175FB">
        <w:rPr>
          <w:rFonts w:ascii="Arial" w:hAnsi="Arial" w:cs="Arial"/>
          <w:sz w:val="24"/>
          <w:szCs w:val="24"/>
        </w:rPr>
        <w:t>а-</w:t>
      </w:r>
      <w:proofErr w:type="gramEnd"/>
      <w:r w:rsidRPr="001175FB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1175FB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б) не более 30% суммы договор</w:t>
      </w:r>
      <w:proofErr w:type="gramStart"/>
      <w:r w:rsidRPr="001175FB">
        <w:rPr>
          <w:rFonts w:ascii="Arial" w:hAnsi="Arial" w:cs="Arial"/>
          <w:sz w:val="24"/>
          <w:szCs w:val="24"/>
        </w:rPr>
        <w:t>а(</w:t>
      </w:r>
      <w:proofErr w:type="gramEnd"/>
      <w:r w:rsidRPr="001175FB">
        <w:rPr>
          <w:rFonts w:ascii="Arial" w:hAnsi="Arial" w:cs="Arial"/>
          <w:sz w:val="24"/>
          <w:szCs w:val="24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1175FB" w:rsidRDefault="00667624" w:rsidP="001175FB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1175FB">
        <w:rPr>
          <w:rFonts w:ascii="Arial" w:hAnsi="Arial" w:cs="Arial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>8.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1175FB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1. Органы местного самоуправления муниципального образования не вправе принимать  решения, приводящие к увеличению в 20</w:t>
      </w:r>
      <w:r w:rsidR="00013F86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казённых учреждений, а также расходов на их содержание.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bCs/>
          <w:color w:val="0000FF"/>
          <w:sz w:val="24"/>
          <w:szCs w:val="24"/>
        </w:rPr>
      </w:pPr>
    </w:p>
    <w:p w:rsidR="00667624" w:rsidRPr="001175FB" w:rsidRDefault="00667624" w:rsidP="00667624">
      <w:pPr>
        <w:pStyle w:val="a5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 xml:space="preserve">9. Муниципальный долг </w:t>
      </w:r>
      <w:proofErr w:type="spellStart"/>
      <w:r w:rsidRPr="001175FB">
        <w:rPr>
          <w:rFonts w:ascii="Arial" w:hAnsi="Arial" w:cs="Arial"/>
          <w:b/>
          <w:bCs/>
          <w:sz w:val="30"/>
          <w:szCs w:val="30"/>
        </w:rPr>
        <w:t>Поповкинского</w:t>
      </w:r>
      <w:proofErr w:type="spellEnd"/>
      <w:r w:rsidRPr="001175FB">
        <w:rPr>
          <w:rFonts w:ascii="Arial" w:hAnsi="Arial" w:cs="Arial"/>
          <w:b/>
          <w:bCs/>
          <w:sz w:val="30"/>
          <w:szCs w:val="30"/>
        </w:rPr>
        <w:t xml:space="preserve"> сельсовета   </w:t>
      </w:r>
    </w:p>
    <w:p w:rsidR="00667624" w:rsidRPr="001175FB" w:rsidRDefault="00667624" w:rsidP="00667624">
      <w:pPr>
        <w:pStyle w:val="a5"/>
        <w:ind w:firstLine="708"/>
        <w:jc w:val="both"/>
        <w:rPr>
          <w:rFonts w:ascii="Arial" w:hAnsi="Arial" w:cs="Arial"/>
          <w:b/>
          <w:bCs/>
          <w:sz w:val="30"/>
          <w:szCs w:val="30"/>
        </w:rPr>
      </w:pPr>
    </w:p>
    <w:p w:rsidR="00667624" w:rsidRPr="001175FB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</w:t>
      </w:r>
      <w:r w:rsidR="00667624" w:rsidRPr="001175FB">
        <w:rPr>
          <w:rFonts w:ascii="Arial" w:hAnsi="Arial" w:cs="Arial"/>
          <w:sz w:val="24"/>
          <w:szCs w:val="24"/>
        </w:rPr>
        <w:t xml:space="preserve">. Установить верхний предел муниципального внутреннего долга  </w:t>
      </w:r>
      <w:proofErr w:type="spellStart"/>
      <w:r w:rsidR="00667624" w:rsidRPr="001175FB">
        <w:rPr>
          <w:rFonts w:ascii="Arial" w:hAnsi="Arial" w:cs="Arial"/>
          <w:sz w:val="24"/>
          <w:szCs w:val="24"/>
        </w:rPr>
        <w:t>Поповк</w:t>
      </w:r>
      <w:r w:rsidR="00667624" w:rsidRPr="001175FB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="003E6C95" w:rsidRPr="001175FB">
        <w:rPr>
          <w:rFonts w:ascii="Arial" w:hAnsi="Arial" w:cs="Arial"/>
          <w:sz w:val="24"/>
          <w:szCs w:val="24"/>
        </w:rPr>
        <w:t xml:space="preserve"> сельсовета на 1 января 202</w:t>
      </w:r>
      <w:r w:rsidR="00953B53" w:rsidRPr="001175FB">
        <w:rPr>
          <w:rFonts w:ascii="Arial" w:hAnsi="Arial" w:cs="Arial"/>
          <w:sz w:val="24"/>
          <w:szCs w:val="24"/>
        </w:rPr>
        <w:t>2</w:t>
      </w:r>
      <w:r w:rsidR="00667624" w:rsidRPr="001175FB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</w:t>
      </w:r>
      <w:r w:rsidR="00DD43A3" w:rsidRPr="001175FB">
        <w:rPr>
          <w:rFonts w:ascii="Arial" w:hAnsi="Arial" w:cs="Arial"/>
          <w:sz w:val="24"/>
          <w:szCs w:val="24"/>
        </w:rPr>
        <w:t xml:space="preserve"> </w:t>
      </w:r>
      <w:r w:rsidR="00667624" w:rsidRPr="001175FB">
        <w:rPr>
          <w:rFonts w:ascii="Arial" w:hAnsi="Arial" w:cs="Arial"/>
          <w:sz w:val="24"/>
          <w:szCs w:val="24"/>
        </w:rPr>
        <w:t>0 рублей, в том числе по муниципальным гарантиям 0  рублей;</w:t>
      </w:r>
    </w:p>
    <w:p w:rsidR="00667624" w:rsidRPr="001175FB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2</w:t>
      </w:r>
      <w:r w:rsidR="00667624" w:rsidRPr="001175FB">
        <w:rPr>
          <w:rFonts w:ascii="Arial" w:hAnsi="Arial" w:cs="Arial"/>
          <w:sz w:val="24"/>
          <w:szCs w:val="24"/>
        </w:rPr>
        <w:t xml:space="preserve">.Установить верхний предел муниципального внутреннего долга  </w:t>
      </w:r>
      <w:proofErr w:type="spellStart"/>
      <w:r w:rsidR="00667624" w:rsidRPr="001175FB">
        <w:rPr>
          <w:rFonts w:ascii="Arial" w:hAnsi="Arial" w:cs="Arial"/>
          <w:sz w:val="24"/>
          <w:szCs w:val="24"/>
        </w:rPr>
        <w:t>Поповк</w:t>
      </w:r>
      <w:r w:rsidR="00667624" w:rsidRPr="001175FB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="00667624" w:rsidRPr="001175FB">
        <w:rPr>
          <w:rFonts w:ascii="Arial" w:hAnsi="Arial" w:cs="Arial"/>
          <w:sz w:val="24"/>
          <w:szCs w:val="24"/>
        </w:rPr>
        <w:t xml:space="preserve"> сельсовета на 1 января 20</w:t>
      </w:r>
      <w:r w:rsidR="00DD43A3" w:rsidRPr="001175FB">
        <w:rPr>
          <w:rFonts w:ascii="Arial" w:hAnsi="Arial" w:cs="Arial"/>
          <w:sz w:val="24"/>
          <w:szCs w:val="24"/>
        </w:rPr>
        <w:t>2</w:t>
      </w:r>
      <w:r w:rsidR="00953B53" w:rsidRPr="001175FB">
        <w:rPr>
          <w:rFonts w:ascii="Arial" w:hAnsi="Arial" w:cs="Arial"/>
          <w:sz w:val="24"/>
          <w:szCs w:val="24"/>
        </w:rPr>
        <w:t>3</w:t>
      </w:r>
      <w:r w:rsidR="00667624" w:rsidRPr="001175FB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 0 рубл</w:t>
      </w:r>
      <w:r w:rsidR="00B7305A" w:rsidRPr="001175FB">
        <w:rPr>
          <w:rFonts w:ascii="Arial" w:hAnsi="Arial" w:cs="Arial"/>
          <w:sz w:val="24"/>
          <w:szCs w:val="24"/>
        </w:rPr>
        <w:t>ей</w:t>
      </w:r>
      <w:r w:rsidR="00667624" w:rsidRPr="001175FB">
        <w:rPr>
          <w:rFonts w:ascii="Arial" w:hAnsi="Arial" w:cs="Arial"/>
          <w:sz w:val="24"/>
          <w:szCs w:val="24"/>
        </w:rPr>
        <w:t>, в том числе по муниципальным гарантиям 0  рублей;</w:t>
      </w:r>
    </w:p>
    <w:p w:rsidR="00667624" w:rsidRPr="001175FB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3</w:t>
      </w:r>
      <w:r w:rsidR="00667624" w:rsidRPr="001175FB">
        <w:rPr>
          <w:rFonts w:ascii="Arial" w:hAnsi="Arial" w:cs="Arial"/>
          <w:sz w:val="24"/>
          <w:szCs w:val="24"/>
        </w:rPr>
        <w:t xml:space="preserve">. Установить верхний предел муниципального внутреннего долга  </w:t>
      </w:r>
      <w:proofErr w:type="spellStart"/>
      <w:r w:rsidR="00667624" w:rsidRPr="001175FB">
        <w:rPr>
          <w:rFonts w:ascii="Arial" w:hAnsi="Arial" w:cs="Arial"/>
          <w:sz w:val="24"/>
          <w:szCs w:val="24"/>
        </w:rPr>
        <w:t>Поповк</w:t>
      </w:r>
      <w:r w:rsidR="00667624" w:rsidRPr="001175FB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="00667624" w:rsidRPr="001175FB">
        <w:rPr>
          <w:rFonts w:ascii="Arial" w:hAnsi="Arial" w:cs="Arial"/>
          <w:sz w:val="24"/>
          <w:szCs w:val="24"/>
        </w:rPr>
        <w:t xml:space="preserve"> сельсовета на 1 января 202</w:t>
      </w:r>
      <w:r w:rsidR="00953B53" w:rsidRPr="001175FB">
        <w:rPr>
          <w:rFonts w:ascii="Arial" w:hAnsi="Arial" w:cs="Arial"/>
          <w:sz w:val="24"/>
          <w:szCs w:val="24"/>
        </w:rPr>
        <w:t>4</w:t>
      </w:r>
      <w:r w:rsidR="00667624" w:rsidRPr="001175FB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 0 рублей, в том числе по муниципальным гарантиям 0  рублей;</w:t>
      </w:r>
    </w:p>
    <w:p w:rsidR="00667624" w:rsidRPr="001175FB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4</w:t>
      </w:r>
      <w:r w:rsidR="00667624" w:rsidRPr="001175FB">
        <w:rPr>
          <w:rFonts w:ascii="Arial" w:hAnsi="Arial" w:cs="Arial"/>
          <w:sz w:val="24"/>
          <w:szCs w:val="24"/>
        </w:rPr>
        <w:t xml:space="preserve">. Утвердить </w:t>
      </w:r>
      <w:hyperlink r:id="rId4" w:history="1">
        <w:r w:rsidR="00667624" w:rsidRPr="001175FB">
          <w:rPr>
            <w:rStyle w:val="a8"/>
            <w:rFonts w:ascii="Arial" w:hAnsi="Arial" w:cs="Arial"/>
            <w:sz w:val="24"/>
            <w:szCs w:val="24"/>
          </w:rPr>
          <w:t>Программу</w:t>
        </w:r>
      </w:hyperlink>
      <w:r w:rsidR="00667624" w:rsidRPr="001175FB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="00667624"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="00667624" w:rsidRPr="001175FB">
        <w:rPr>
          <w:rFonts w:ascii="Arial" w:hAnsi="Arial" w:cs="Arial"/>
          <w:sz w:val="24"/>
          <w:szCs w:val="24"/>
        </w:rPr>
        <w:t xml:space="preserve"> сельсовета на 20</w:t>
      </w:r>
      <w:r w:rsidR="008E58C9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1</w:t>
      </w:r>
      <w:r w:rsidR="00667624" w:rsidRPr="001175FB">
        <w:rPr>
          <w:rFonts w:ascii="Arial" w:hAnsi="Arial" w:cs="Arial"/>
          <w:sz w:val="24"/>
          <w:szCs w:val="24"/>
        </w:rPr>
        <w:t xml:space="preserve"> год согласно приложению №13 к настоящему Решению;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lastRenderedPageBreak/>
        <w:t xml:space="preserve"> утвердить </w:t>
      </w:r>
      <w:hyperlink r:id="rId5" w:history="1">
        <w:r w:rsidRPr="001175FB">
          <w:rPr>
            <w:rStyle w:val="a8"/>
            <w:rFonts w:ascii="Arial" w:hAnsi="Arial" w:cs="Arial"/>
            <w:sz w:val="24"/>
            <w:szCs w:val="24"/>
          </w:rPr>
          <w:t>Программу</w:t>
        </w:r>
      </w:hyperlink>
      <w:r w:rsidRPr="001175FB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сельсовета на плановый период 20</w:t>
      </w:r>
      <w:r w:rsidR="003E6C95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B7305A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 годов согласно приложению №14 к настоящему Решению;</w:t>
      </w:r>
    </w:p>
    <w:p w:rsidR="00667624" w:rsidRPr="001175FB" w:rsidRDefault="00FC5BB8" w:rsidP="00667624">
      <w:pPr>
        <w:pStyle w:val="ConsPlusNormal"/>
        <w:widowControl/>
        <w:tabs>
          <w:tab w:val="left" w:pos="0"/>
        </w:tabs>
        <w:jc w:val="both"/>
        <w:rPr>
          <w:sz w:val="24"/>
          <w:szCs w:val="24"/>
        </w:rPr>
      </w:pPr>
      <w:r w:rsidRPr="001175FB">
        <w:rPr>
          <w:sz w:val="24"/>
          <w:szCs w:val="24"/>
        </w:rPr>
        <w:t>5</w:t>
      </w:r>
      <w:r w:rsidR="00667624" w:rsidRPr="001175FB">
        <w:rPr>
          <w:sz w:val="24"/>
          <w:szCs w:val="24"/>
        </w:rPr>
        <w:t xml:space="preserve">. Утвердить </w:t>
      </w:r>
      <w:hyperlink r:id="rId6" w:history="1">
        <w:r w:rsidR="00667624" w:rsidRPr="001175FB">
          <w:rPr>
            <w:rStyle w:val="a8"/>
            <w:sz w:val="24"/>
            <w:szCs w:val="24"/>
          </w:rPr>
          <w:t>Программу</w:t>
        </w:r>
      </w:hyperlink>
      <w:r w:rsidR="00667624" w:rsidRPr="001175FB">
        <w:rPr>
          <w:sz w:val="24"/>
          <w:szCs w:val="24"/>
        </w:rPr>
        <w:t xml:space="preserve"> муниципальных гарантий </w:t>
      </w:r>
      <w:proofErr w:type="spellStart"/>
      <w:r w:rsidR="00667624" w:rsidRPr="001175FB">
        <w:rPr>
          <w:sz w:val="24"/>
          <w:szCs w:val="24"/>
        </w:rPr>
        <w:t>Поповкинского</w:t>
      </w:r>
      <w:proofErr w:type="spellEnd"/>
      <w:r w:rsidR="00667624" w:rsidRPr="001175FB">
        <w:rPr>
          <w:sz w:val="24"/>
          <w:szCs w:val="24"/>
        </w:rPr>
        <w:t xml:space="preserve"> сельсовета на 20</w:t>
      </w:r>
      <w:r w:rsidR="008E58C9" w:rsidRPr="001175FB">
        <w:rPr>
          <w:sz w:val="24"/>
          <w:szCs w:val="24"/>
        </w:rPr>
        <w:t>2</w:t>
      </w:r>
      <w:r w:rsidR="00204B78" w:rsidRPr="001175FB">
        <w:rPr>
          <w:sz w:val="24"/>
          <w:szCs w:val="24"/>
        </w:rPr>
        <w:t>1</w:t>
      </w:r>
      <w:r w:rsidR="00667624" w:rsidRPr="001175FB">
        <w:rPr>
          <w:sz w:val="24"/>
          <w:szCs w:val="24"/>
        </w:rPr>
        <w:t xml:space="preserve"> год согласно приложению № 15 к настоящему Решению и Программу муниципальных гарантий </w:t>
      </w:r>
      <w:proofErr w:type="spellStart"/>
      <w:r w:rsidR="00667624" w:rsidRPr="001175FB">
        <w:rPr>
          <w:sz w:val="24"/>
          <w:szCs w:val="24"/>
        </w:rPr>
        <w:t>Поповкинского</w:t>
      </w:r>
      <w:proofErr w:type="spellEnd"/>
      <w:r w:rsidR="00667624" w:rsidRPr="001175FB">
        <w:rPr>
          <w:sz w:val="24"/>
          <w:szCs w:val="24"/>
        </w:rPr>
        <w:t xml:space="preserve"> сельсовета на плановый период 20</w:t>
      </w:r>
      <w:r w:rsidR="003E6C95" w:rsidRPr="001175FB">
        <w:rPr>
          <w:sz w:val="24"/>
          <w:szCs w:val="24"/>
        </w:rPr>
        <w:t>2</w:t>
      </w:r>
      <w:r w:rsidR="00204B78" w:rsidRPr="001175FB">
        <w:rPr>
          <w:sz w:val="24"/>
          <w:szCs w:val="24"/>
        </w:rPr>
        <w:t>2</w:t>
      </w:r>
      <w:r w:rsidR="00667624" w:rsidRPr="001175FB">
        <w:rPr>
          <w:sz w:val="24"/>
          <w:szCs w:val="24"/>
        </w:rPr>
        <w:t xml:space="preserve"> и 20</w:t>
      </w:r>
      <w:r w:rsidR="00B7305A" w:rsidRPr="001175FB">
        <w:rPr>
          <w:sz w:val="24"/>
          <w:szCs w:val="24"/>
        </w:rPr>
        <w:t>2</w:t>
      </w:r>
      <w:r w:rsidR="00204B78" w:rsidRPr="001175FB">
        <w:rPr>
          <w:sz w:val="24"/>
          <w:szCs w:val="24"/>
        </w:rPr>
        <w:t>3</w:t>
      </w:r>
      <w:r w:rsidR="00667624" w:rsidRPr="001175FB">
        <w:rPr>
          <w:sz w:val="24"/>
          <w:szCs w:val="24"/>
        </w:rPr>
        <w:t xml:space="preserve"> годов согласно приложению №16 к настоящему Решению.</w:t>
      </w:r>
    </w:p>
    <w:p w:rsidR="008E58C9" w:rsidRPr="001175FB" w:rsidRDefault="008E58C9" w:rsidP="001175FB">
      <w:pPr>
        <w:pStyle w:val="a5"/>
        <w:ind w:right="-1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1175FB">
      <w:pPr>
        <w:pStyle w:val="a5"/>
        <w:ind w:right="-1"/>
        <w:jc w:val="center"/>
        <w:rPr>
          <w:rFonts w:ascii="Arial" w:hAnsi="Arial" w:cs="Arial"/>
          <w:b/>
          <w:bCs/>
          <w:sz w:val="30"/>
          <w:szCs w:val="30"/>
        </w:rPr>
      </w:pPr>
      <w:r w:rsidRPr="001175FB">
        <w:rPr>
          <w:rFonts w:ascii="Arial" w:hAnsi="Arial" w:cs="Arial"/>
          <w:b/>
          <w:bCs/>
          <w:sz w:val="30"/>
          <w:szCs w:val="30"/>
        </w:rPr>
        <w:t>10. Привлечение бюджетных кредитов и кредитов коммерческих банков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в 20</w:t>
      </w:r>
      <w:r w:rsidR="008E58C9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3E6C95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2</w:t>
      </w:r>
      <w:r w:rsidRPr="001175FB">
        <w:rPr>
          <w:rFonts w:ascii="Arial" w:hAnsi="Arial" w:cs="Arial"/>
          <w:sz w:val="24"/>
          <w:szCs w:val="24"/>
        </w:rPr>
        <w:t xml:space="preserve"> и 20</w:t>
      </w:r>
      <w:r w:rsidR="00B7305A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3</w:t>
      </w:r>
      <w:r w:rsidRPr="001175FB">
        <w:rPr>
          <w:rFonts w:ascii="Arial" w:hAnsi="Arial" w:cs="Arial"/>
          <w:sz w:val="24"/>
          <w:szCs w:val="24"/>
        </w:rPr>
        <w:t xml:space="preserve"> годов:</w:t>
      </w:r>
    </w:p>
    <w:p w:rsidR="00667624" w:rsidRPr="001175FB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1175FB" w:rsidRDefault="00667624" w:rsidP="00667624">
      <w:pPr>
        <w:pStyle w:val="a5"/>
        <w:ind w:firstLine="77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1175FB" w:rsidRDefault="00667624" w:rsidP="001175FB">
      <w:pPr>
        <w:pStyle w:val="a5"/>
        <w:jc w:val="both"/>
        <w:rPr>
          <w:rFonts w:ascii="Arial" w:hAnsi="Arial" w:cs="Arial"/>
          <w:color w:val="0000FF"/>
          <w:sz w:val="30"/>
          <w:szCs w:val="30"/>
        </w:rPr>
      </w:pPr>
    </w:p>
    <w:p w:rsidR="00667624" w:rsidRPr="001175FB" w:rsidRDefault="00667624" w:rsidP="00667624">
      <w:pPr>
        <w:pStyle w:val="a3"/>
        <w:ind w:firstLine="720"/>
        <w:rPr>
          <w:rFonts w:ascii="Arial" w:hAnsi="Arial" w:cs="Arial"/>
          <w:b/>
          <w:sz w:val="30"/>
          <w:szCs w:val="30"/>
          <w:lang w:val="ru-RU"/>
        </w:rPr>
      </w:pPr>
      <w:r w:rsidRPr="001175FB">
        <w:rPr>
          <w:rFonts w:ascii="Arial" w:hAnsi="Arial" w:cs="Arial"/>
          <w:b/>
          <w:sz w:val="30"/>
          <w:szCs w:val="30"/>
          <w:lang w:val="ru-RU"/>
        </w:rPr>
        <w:t>11. Вступление в силу настоящего Решения</w:t>
      </w:r>
    </w:p>
    <w:p w:rsidR="00667624" w:rsidRPr="001175FB" w:rsidRDefault="00667624" w:rsidP="00667624">
      <w:pPr>
        <w:pStyle w:val="a3"/>
        <w:ind w:firstLine="72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E58C9" w:rsidRPr="001175FB">
        <w:rPr>
          <w:rFonts w:ascii="Arial" w:hAnsi="Arial" w:cs="Arial"/>
          <w:sz w:val="24"/>
          <w:szCs w:val="24"/>
        </w:rPr>
        <w:t>2</w:t>
      </w:r>
      <w:r w:rsidR="00204B78" w:rsidRPr="001175FB">
        <w:rPr>
          <w:rFonts w:ascii="Arial" w:hAnsi="Arial" w:cs="Arial"/>
          <w:sz w:val="24"/>
          <w:szCs w:val="24"/>
        </w:rPr>
        <w:t>1</w:t>
      </w:r>
      <w:r w:rsidRPr="001175FB">
        <w:rPr>
          <w:rFonts w:ascii="Arial" w:hAnsi="Arial" w:cs="Arial"/>
          <w:sz w:val="24"/>
          <w:szCs w:val="24"/>
        </w:rPr>
        <w:t xml:space="preserve"> года и подлежит опубликованию в районной газете «Дмитриевский вестник».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  <w:proofErr w:type="spellStart"/>
      <w:r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сельсовета                                                       Каширина Е.Н.</w:t>
      </w:r>
    </w:p>
    <w:p w:rsidR="00667624" w:rsidRPr="001175FB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1175FB" w:rsidRDefault="00667624" w:rsidP="00667624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  <w:r w:rsidRPr="001175F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1175F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1175FB">
        <w:rPr>
          <w:rFonts w:ascii="Arial" w:hAnsi="Arial" w:cs="Arial"/>
          <w:sz w:val="24"/>
          <w:szCs w:val="24"/>
        </w:rPr>
        <w:t xml:space="preserve"> сельсовета                                            </w:t>
      </w:r>
      <w:r w:rsidR="00FC5BB8" w:rsidRPr="001175FB">
        <w:rPr>
          <w:rFonts w:ascii="Arial" w:hAnsi="Arial" w:cs="Arial"/>
          <w:sz w:val="24"/>
          <w:szCs w:val="24"/>
        </w:rPr>
        <w:t xml:space="preserve">Глотов </w:t>
      </w:r>
      <w:r w:rsidRPr="001175FB">
        <w:rPr>
          <w:rFonts w:ascii="Arial" w:hAnsi="Arial" w:cs="Arial"/>
          <w:sz w:val="24"/>
          <w:szCs w:val="24"/>
        </w:rPr>
        <w:t xml:space="preserve"> </w:t>
      </w:r>
      <w:r w:rsidR="00FC5BB8" w:rsidRPr="001175FB">
        <w:rPr>
          <w:rFonts w:ascii="Arial" w:hAnsi="Arial" w:cs="Arial"/>
          <w:sz w:val="24"/>
          <w:szCs w:val="24"/>
        </w:rPr>
        <w:t>В</w:t>
      </w:r>
      <w:r w:rsidRPr="001175FB">
        <w:rPr>
          <w:rFonts w:ascii="Arial" w:hAnsi="Arial" w:cs="Arial"/>
          <w:sz w:val="24"/>
          <w:szCs w:val="24"/>
        </w:rPr>
        <w:t>.</w:t>
      </w:r>
      <w:r w:rsidR="00FC5BB8" w:rsidRPr="001175FB">
        <w:rPr>
          <w:rFonts w:ascii="Arial" w:hAnsi="Arial" w:cs="Arial"/>
          <w:sz w:val="24"/>
          <w:szCs w:val="24"/>
        </w:rPr>
        <w:t>В</w:t>
      </w:r>
      <w:r w:rsidRPr="001175FB">
        <w:rPr>
          <w:rFonts w:ascii="Arial" w:hAnsi="Arial" w:cs="Arial"/>
          <w:sz w:val="24"/>
          <w:szCs w:val="24"/>
        </w:rPr>
        <w:t>.</w:t>
      </w:r>
    </w:p>
    <w:p w:rsidR="00667624" w:rsidRPr="001175FB" w:rsidRDefault="00667624" w:rsidP="00667624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F01A72" w:rsidRPr="001175FB" w:rsidRDefault="00F01A72">
      <w:pPr>
        <w:rPr>
          <w:rFonts w:ascii="Arial" w:hAnsi="Arial" w:cs="Arial"/>
          <w:sz w:val="24"/>
          <w:szCs w:val="24"/>
        </w:rPr>
      </w:pPr>
    </w:p>
    <w:sectPr w:rsidR="00F01A72" w:rsidRPr="001175FB" w:rsidSect="001175F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13F86"/>
    <w:rsid w:val="000B29E1"/>
    <w:rsid w:val="001175FB"/>
    <w:rsid w:val="00146CCC"/>
    <w:rsid w:val="001B1E93"/>
    <w:rsid w:val="00204B78"/>
    <w:rsid w:val="0023689B"/>
    <w:rsid w:val="00286EF2"/>
    <w:rsid w:val="002E00B2"/>
    <w:rsid w:val="00360D1A"/>
    <w:rsid w:val="003A3A90"/>
    <w:rsid w:val="003E6C95"/>
    <w:rsid w:val="00474AAF"/>
    <w:rsid w:val="004C0678"/>
    <w:rsid w:val="004E098D"/>
    <w:rsid w:val="00667624"/>
    <w:rsid w:val="006676D2"/>
    <w:rsid w:val="006C464E"/>
    <w:rsid w:val="006F5E4D"/>
    <w:rsid w:val="0079078A"/>
    <w:rsid w:val="007B53FC"/>
    <w:rsid w:val="0083066D"/>
    <w:rsid w:val="0087698B"/>
    <w:rsid w:val="008E58C9"/>
    <w:rsid w:val="00953B53"/>
    <w:rsid w:val="009C1A99"/>
    <w:rsid w:val="00A40CD5"/>
    <w:rsid w:val="00A46BCF"/>
    <w:rsid w:val="00AC2300"/>
    <w:rsid w:val="00B7305A"/>
    <w:rsid w:val="00BA43AB"/>
    <w:rsid w:val="00CA54B3"/>
    <w:rsid w:val="00D65BE8"/>
    <w:rsid w:val="00DD43A3"/>
    <w:rsid w:val="00E91658"/>
    <w:rsid w:val="00EA51A8"/>
    <w:rsid w:val="00F01A72"/>
    <w:rsid w:val="00F91DB1"/>
    <w:rsid w:val="00FC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7" TargetMode="External"/><Relationship Id="rId5" Type="http://schemas.openxmlformats.org/officeDocument/2006/relationships/hyperlink" Target="consultantplus://offline/main?base=RLAW417;n=27389;fld=134;dst=100831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79513200823</cp:lastModifiedBy>
  <cp:revision>25</cp:revision>
  <cp:lastPrinted>2019-11-19T07:02:00Z</cp:lastPrinted>
  <dcterms:created xsi:type="dcterms:W3CDTF">2017-11-07T07:31:00Z</dcterms:created>
  <dcterms:modified xsi:type="dcterms:W3CDTF">2020-12-28T12:35:00Z</dcterms:modified>
</cp:coreProperties>
</file>